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CA26E" w14:textId="25E8AF86" w:rsidR="00C20266" w:rsidRDefault="001B1EA0" w:rsidP="001B1EA0">
      <w:pPr>
        <w:pStyle w:val="Title"/>
      </w:pPr>
      <w:r>
        <w:t xml:space="preserve">EFD Filer </w:t>
      </w:r>
      <w:r w:rsidR="00290EF0">
        <w:t xml:space="preserve">Form D </w:t>
      </w:r>
      <w:r w:rsidR="00FE2542">
        <w:t>Walkthrough</w:t>
      </w:r>
    </w:p>
    <w:p w14:paraId="3220193F" w14:textId="649F059C" w:rsidR="00727524" w:rsidRDefault="00727524" w:rsidP="00727524">
      <w:r>
        <w:t xml:space="preserve">Navigate to the website </w:t>
      </w:r>
      <w:hyperlink r:id="rId8" w:history="1">
        <w:r w:rsidRPr="00A76937">
          <w:rPr>
            <w:rStyle w:val="Hyperlink"/>
          </w:rPr>
          <w:t>https://www.</w:t>
        </w:r>
        <w:r w:rsidR="00762F1C">
          <w:rPr>
            <w:rStyle w:val="Hyperlink"/>
          </w:rPr>
          <w:t>efdnasaa</w:t>
        </w:r>
        <w:r w:rsidRPr="00A76937">
          <w:rPr>
            <w:rStyle w:val="Hyperlink"/>
          </w:rPr>
          <w:t>.org</w:t>
        </w:r>
      </w:hyperlink>
      <w:r>
        <w:t xml:space="preserve"> to begin.</w:t>
      </w:r>
    </w:p>
    <w:p w14:paraId="14756413" w14:textId="77777777" w:rsidR="001859AB" w:rsidRDefault="009D7034" w:rsidP="009D7034">
      <w:pPr>
        <w:pStyle w:val="Heading1"/>
      </w:pPr>
      <w:bookmarkStart w:id="0" w:name="_Toc108534433"/>
      <w:r>
        <w:t>Purpose:</w:t>
      </w:r>
      <w:bookmarkEnd w:id="0"/>
    </w:p>
    <w:p w14:paraId="768CECBD" w14:textId="30C8CFCE" w:rsidR="009D7034" w:rsidRDefault="00B74668" w:rsidP="009D7034">
      <w:r>
        <w:t>This document will show how a F</w:t>
      </w:r>
      <w:r w:rsidR="009D7034">
        <w:t>iler</w:t>
      </w:r>
      <w:r w:rsidR="00FB4976">
        <w:t>/Issuer account</w:t>
      </w:r>
      <w:r w:rsidR="009D7034">
        <w:t xml:space="preserve"> </w:t>
      </w:r>
      <w:r w:rsidR="00771C2A">
        <w:t>can</w:t>
      </w:r>
      <w:r w:rsidR="009D7034">
        <w:t xml:space="preserve"> create </w:t>
      </w:r>
      <w:r w:rsidR="00FB4976">
        <w:t xml:space="preserve">FORM D state notice filings </w:t>
      </w:r>
      <w:r w:rsidR="009D7034">
        <w:t>within the EFD system.</w:t>
      </w:r>
    </w:p>
    <w:p w14:paraId="17630593" w14:textId="28C87175" w:rsidR="009D7034" w:rsidRDefault="009D7034" w:rsidP="00762F1C">
      <w:pPr>
        <w:pStyle w:val="Heading1"/>
        <w:tabs>
          <w:tab w:val="left" w:pos="5230"/>
        </w:tabs>
        <w:rPr>
          <w:rFonts w:eastAsiaTheme="minorHAnsi"/>
        </w:rPr>
      </w:pPr>
      <w:bookmarkStart w:id="1" w:name="_Toc108534434"/>
      <w:r>
        <w:rPr>
          <w:rFonts w:eastAsiaTheme="minorHAnsi"/>
        </w:rPr>
        <w:t>Background:</w:t>
      </w:r>
      <w:bookmarkEnd w:id="1"/>
      <w:r w:rsidR="00762F1C">
        <w:rPr>
          <w:rFonts w:eastAsiaTheme="minorHAnsi"/>
        </w:rPr>
        <w:tab/>
      </w:r>
    </w:p>
    <w:p w14:paraId="4CD99611" w14:textId="0ECD0772" w:rsidR="009D7034" w:rsidRPr="009D7034" w:rsidRDefault="00FB4976" w:rsidP="009D7034">
      <w:r>
        <w:t>This document assumes that you (Filer/Issuer)</w:t>
      </w:r>
      <w:r w:rsidR="007B4E91">
        <w:t xml:space="preserve"> have already registered with the EFD system.  For help with EFD registration, please see additional help documentation </w:t>
      </w:r>
      <w:r w:rsidR="000B1A31">
        <w:t>for Registration.</w:t>
      </w:r>
    </w:p>
    <w:sdt>
      <w:sdtPr>
        <w:rPr>
          <w:rFonts w:asciiTheme="minorHAnsi" w:eastAsiaTheme="minorHAnsi" w:hAnsiTheme="minorHAnsi" w:cstheme="minorBidi"/>
          <w:color w:val="auto"/>
          <w:sz w:val="22"/>
          <w:szCs w:val="22"/>
        </w:rPr>
        <w:id w:val="526148568"/>
        <w:docPartObj>
          <w:docPartGallery w:val="Table of Contents"/>
          <w:docPartUnique/>
        </w:docPartObj>
      </w:sdtPr>
      <w:sdtEndPr>
        <w:rPr>
          <w:b/>
          <w:bCs/>
          <w:noProof/>
        </w:rPr>
      </w:sdtEndPr>
      <w:sdtContent>
        <w:p w14:paraId="525EF6D2" w14:textId="77777777" w:rsidR="00957F3F" w:rsidRDefault="00957F3F">
          <w:pPr>
            <w:pStyle w:val="TOCHeading"/>
          </w:pPr>
          <w:r>
            <w:t>Contents</w:t>
          </w:r>
          <w:r w:rsidR="0072240D">
            <w:t>:</w:t>
          </w:r>
        </w:p>
        <w:p w14:paraId="4BC3FF05" w14:textId="2DF5E37A" w:rsidR="00FE2542" w:rsidRDefault="00957F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8534433" w:history="1">
            <w:r w:rsidR="00FE2542" w:rsidRPr="00AF6BD5">
              <w:rPr>
                <w:rStyle w:val="Hyperlink"/>
                <w:noProof/>
              </w:rPr>
              <w:t>Purpose:</w:t>
            </w:r>
            <w:r w:rsidR="00FE2542">
              <w:rPr>
                <w:noProof/>
                <w:webHidden/>
              </w:rPr>
              <w:tab/>
            </w:r>
            <w:r w:rsidR="00FE2542">
              <w:rPr>
                <w:noProof/>
                <w:webHidden/>
              </w:rPr>
              <w:fldChar w:fldCharType="begin"/>
            </w:r>
            <w:r w:rsidR="00FE2542">
              <w:rPr>
                <w:noProof/>
                <w:webHidden/>
              </w:rPr>
              <w:instrText xml:space="preserve"> PAGEREF _Toc108534433 \h </w:instrText>
            </w:r>
            <w:r w:rsidR="00FE2542">
              <w:rPr>
                <w:noProof/>
                <w:webHidden/>
              </w:rPr>
            </w:r>
            <w:r w:rsidR="00FE2542">
              <w:rPr>
                <w:noProof/>
                <w:webHidden/>
              </w:rPr>
              <w:fldChar w:fldCharType="separate"/>
            </w:r>
            <w:r w:rsidR="00FE2542">
              <w:rPr>
                <w:noProof/>
                <w:webHidden/>
              </w:rPr>
              <w:t>1</w:t>
            </w:r>
            <w:r w:rsidR="00FE2542">
              <w:rPr>
                <w:noProof/>
                <w:webHidden/>
              </w:rPr>
              <w:fldChar w:fldCharType="end"/>
            </w:r>
          </w:hyperlink>
        </w:p>
        <w:p w14:paraId="391B341D" w14:textId="46EFDBEA" w:rsidR="00FE2542" w:rsidRDefault="00FE2542">
          <w:pPr>
            <w:pStyle w:val="TOC1"/>
            <w:tabs>
              <w:tab w:val="right" w:leader="dot" w:pos="9350"/>
            </w:tabs>
            <w:rPr>
              <w:rFonts w:eastAsiaTheme="minorEastAsia"/>
              <w:noProof/>
            </w:rPr>
          </w:pPr>
          <w:hyperlink w:anchor="_Toc108534434" w:history="1">
            <w:r w:rsidRPr="00AF6BD5">
              <w:rPr>
                <w:rStyle w:val="Hyperlink"/>
                <w:noProof/>
              </w:rPr>
              <w:t>Background:</w:t>
            </w:r>
            <w:r>
              <w:rPr>
                <w:noProof/>
                <w:webHidden/>
              </w:rPr>
              <w:tab/>
            </w:r>
            <w:r>
              <w:rPr>
                <w:noProof/>
                <w:webHidden/>
              </w:rPr>
              <w:fldChar w:fldCharType="begin"/>
            </w:r>
            <w:r>
              <w:rPr>
                <w:noProof/>
                <w:webHidden/>
              </w:rPr>
              <w:instrText xml:space="preserve"> PAGEREF _Toc108534434 \h </w:instrText>
            </w:r>
            <w:r>
              <w:rPr>
                <w:noProof/>
                <w:webHidden/>
              </w:rPr>
            </w:r>
            <w:r>
              <w:rPr>
                <w:noProof/>
                <w:webHidden/>
              </w:rPr>
              <w:fldChar w:fldCharType="separate"/>
            </w:r>
            <w:r>
              <w:rPr>
                <w:noProof/>
                <w:webHidden/>
              </w:rPr>
              <w:t>1</w:t>
            </w:r>
            <w:r>
              <w:rPr>
                <w:noProof/>
                <w:webHidden/>
              </w:rPr>
              <w:fldChar w:fldCharType="end"/>
            </w:r>
          </w:hyperlink>
        </w:p>
        <w:p w14:paraId="63AB1972" w14:textId="1A4F609B" w:rsidR="00FE2542" w:rsidRDefault="00FE2542">
          <w:pPr>
            <w:pStyle w:val="TOC1"/>
            <w:tabs>
              <w:tab w:val="right" w:leader="dot" w:pos="9350"/>
            </w:tabs>
            <w:rPr>
              <w:rFonts w:eastAsiaTheme="minorEastAsia"/>
              <w:noProof/>
            </w:rPr>
          </w:pPr>
          <w:hyperlink w:anchor="_Toc108534435" w:history="1">
            <w:r w:rsidRPr="00AF6BD5">
              <w:rPr>
                <w:rStyle w:val="Hyperlink"/>
                <w:noProof/>
              </w:rPr>
              <w:t>Screen:  Home Page</w:t>
            </w:r>
            <w:r>
              <w:rPr>
                <w:noProof/>
                <w:webHidden/>
              </w:rPr>
              <w:tab/>
            </w:r>
            <w:r>
              <w:rPr>
                <w:noProof/>
                <w:webHidden/>
              </w:rPr>
              <w:fldChar w:fldCharType="begin"/>
            </w:r>
            <w:r>
              <w:rPr>
                <w:noProof/>
                <w:webHidden/>
              </w:rPr>
              <w:instrText xml:space="preserve"> PAGEREF _Toc108534435 \h </w:instrText>
            </w:r>
            <w:r>
              <w:rPr>
                <w:noProof/>
                <w:webHidden/>
              </w:rPr>
            </w:r>
            <w:r>
              <w:rPr>
                <w:noProof/>
                <w:webHidden/>
              </w:rPr>
              <w:fldChar w:fldCharType="separate"/>
            </w:r>
            <w:r>
              <w:rPr>
                <w:noProof/>
                <w:webHidden/>
              </w:rPr>
              <w:t>2</w:t>
            </w:r>
            <w:r>
              <w:rPr>
                <w:noProof/>
                <w:webHidden/>
              </w:rPr>
              <w:fldChar w:fldCharType="end"/>
            </w:r>
          </w:hyperlink>
        </w:p>
        <w:p w14:paraId="35FC0D3F" w14:textId="24AC90F5" w:rsidR="00FE2542" w:rsidRDefault="00FE2542">
          <w:pPr>
            <w:pStyle w:val="TOC1"/>
            <w:tabs>
              <w:tab w:val="right" w:leader="dot" w:pos="9350"/>
            </w:tabs>
            <w:rPr>
              <w:rFonts w:eastAsiaTheme="minorEastAsia"/>
              <w:noProof/>
            </w:rPr>
          </w:pPr>
          <w:hyperlink w:anchor="_Toc108534436" w:history="1">
            <w:r w:rsidRPr="00AF6BD5">
              <w:rPr>
                <w:rStyle w:val="Hyperlink"/>
                <w:noProof/>
              </w:rPr>
              <w:t>Screen:  Login Screen</w:t>
            </w:r>
            <w:r>
              <w:rPr>
                <w:noProof/>
                <w:webHidden/>
              </w:rPr>
              <w:tab/>
            </w:r>
            <w:r>
              <w:rPr>
                <w:noProof/>
                <w:webHidden/>
              </w:rPr>
              <w:fldChar w:fldCharType="begin"/>
            </w:r>
            <w:r>
              <w:rPr>
                <w:noProof/>
                <w:webHidden/>
              </w:rPr>
              <w:instrText xml:space="preserve"> PAGEREF _Toc108534436 \h </w:instrText>
            </w:r>
            <w:r>
              <w:rPr>
                <w:noProof/>
                <w:webHidden/>
              </w:rPr>
            </w:r>
            <w:r>
              <w:rPr>
                <w:noProof/>
                <w:webHidden/>
              </w:rPr>
              <w:fldChar w:fldCharType="separate"/>
            </w:r>
            <w:r>
              <w:rPr>
                <w:noProof/>
                <w:webHidden/>
              </w:rPr>
              <w:t>3</w:t>
            </w:r>
            <w:r>
              <w:rPr>
                <w:noProof/>
                <w:webHidden/>
              </w:rPr>
              <w:fldChar w:fldCharType="end"/>
            </w:r>
          </w:hyperlink>
        </w:p>
        <w:p w14:paraId="2194F3C5" w14:textId="26B74081" w:rsidR="00FE2542" w:rsidRDefault="00FE2542">
          <w:pPr>
            <w:pStyle w:val="TOC1"/>
            <w:tabs>
              <w:tab w:val="right" w:leader="dot" w:pos="9350"/>
            </w:tabs>
            <w:rPr>
              <w:rFonts w:eastAsiaTheme="minorEastAsia"/>
              <w:noProof/>
            </w:rPr>
          </w:pPr>
          <w:hyperlink w:anchor="_Toc108534437" w:history="1">
            <w:r w:rsidRPr="00AF6BD5">
              <w:rPr>
                <w:rStyle w:val="Hyperlink"/>
                <w:noProof/>
              </w:rPr>
              <w:t>Screen:  Accept Terms and Conditions</w:t>
            </w:r>
            <w:r>
              <w:rPr>
                <w:noProof/>
                <w:webHidden/>
              </w:rPr>
              <w:tab/>
            </w:r>
            <w:r>
              <w:rPr>
                <w:noProof/>
                <w:webHidden/>
              </w:rPr>
              <w:fldChar w:fldCharType="begin"/>
            </w:r>
            <w:r>
              <w:rPr>
                <w:noProof/>
                <w:webHidden/>
              </w:rPr>
              <w:instrText xml:space="preserve"> PAGEREF _Toc108534437 \h </w:instrText>
            </w:r>
            <w:r>
              <w:rPr>
                <w:noProof/>
                <w:webHidden/>
              </w:rPr>
            </w:r>
            <w:r>
              <w:rPr>
                <w:noProof/>
                <w:webHidden/>
              </w:rPr>
              <w:fldChar w:fldCharType="separate"/>
            </w:r>
            <w:r>
              <w:rPr>
                <w:noProof/>
                <w:webHidden/>
              </w:rPr>
              <w:t>4</w:t>
            </w:r>
            <w:r>
              <w:rPr>
                <w:noProof/>
                <w:webHidden/>
              </w:rPr>
              <w:fldChar w:fldCharType="end"/>
            </w:r>
          </w:hyperlink>
        </w:p>
        <w:p w14:paraId="6A5883C9" w14:textId="23A4A881" w:rsidR="00FE2542" w:rsidRDefault="00FE2542">
          <w:pPr>
            <w:pStyle w:val="TOC1"/>
            <w:tabs>
              <w:tab w:val="right" w:leader="dot" w:pos="9350"/>
            </w:tabs>
            <w:rPr>
              <w:rFonts w:eastAsiaTheme="minorEastAsia"/>
              <w:noProof/>
            </w:rPr>
          </w:pPr>
          <w:hyperlink w:anchor="_Toc108534438" w:history="1">
            <w:r w:rsidRPr="00AF6BD5">
              <w:rPr>
                <w:rStyle w:val="Hyperlink"/>
                <w:noProof/>
              </w:rPr>
              <w:t>Screen:  Home Screen Logged In</w:t>
            </w:r>
            <w:r>
              <w:rPr>
                <w:noProof/>
                <w:webHidden/>
              </w:rPr>
              <w:tab/>
            </w:r>
            <w:r>
              <w:rPr>
                <w:noProof/>
                <w:webHidden/>
              </w:rPr>
              <w:fldChar w:fldCharType="begin"/>
            </w:r>
            <w:r>
              <w:rPr>
                <w:noProof/>
                <w:webHidden/>
              </w:rPr>
              <w:instrText xml:space="preserve"> PAGEREF _Toc108534438 \h </w:instrText>
            </w:r>
            <w:r>
              <w:rPr>
                <w:noProof/>
                <w:webHidden/>
              </w:rPr>
            </w:r>
            <w:r>
              <w:rPr>
                <w:noProof/>
                <w:webHidden/>
              </w:rPr>
              <w:fldChar w:fldCharType="separate"/>
            </w:r>
            <w:r>
              <w:rPr>
                <w:noProof/>
                <w:webHidden/>
              </w:rPr>
              <w:t>4</w:t>
            </w:r>
            <w:r>
              <w:rPr>
                <w:noProof/>
                <w:webHidden/>
              </w:rPr>
              <w:fldChar w:fldCharType="end"/>
            </w:r>
          </w:hyperlink>
        </w:p>
        <w:p w14:paraId="60C4B133" w14:textId="5FFA1E10" w:rsidR="00FE2542" w:rsidRDefault="00FE2542">
          <w:pPr>
            <w:pStyle w:val="TOC1"/>
            <w:tabs>
              <w:tab w:val="right" w:leader="dot" w:pos="9350"/>
            </w:tabs>
            <w:rPr>
              <w:rFonts w:eastAsiaTheme="minorEastAsia"/>
              <w:noProof/>
            </w:rPr>
          </w:pPr>
          <w:hyperlink w:anchor="_Toc108534439" w:history="1">
            <w:r w:rsidRPr="00AF6BD5">
              <w:rPr>
                <w:rStyle w:val="Hyperlink"/>
                <w:noProof/>
              </w:rPr>
              <w:t>Screen:  Search – FORM D</w:t>
            </w:r>
            <w:r>
              <w:rPr>
                <w:noProof/>
                <w:webHidden/>
              </w:rPr>
              <w:tab/>
            </w:r>
            <w:r>
              <w:rPr>
                <w:noProof/>
                <w:webHidden/>
              </w:rPr>
              <w:fldChar w:fldCharType="begin"/>
            </w:r>
            <w:r>
              <w:rPr>
                <w:noProof/>
                <w:webHidden/>
              </w:rPr>
              <w:instrText xml:space="preserve"> PAGEREF _Toc108534439 \h </w:instrText>
            </w:r>
            <w:r>
              <w:rPr>
                <w:noProof/>
                <w:webHidden/>
              </w:rPr>
            </w:r>
            <w:r>
              <w:rPr>
                <w:noProof/>
                <w:webHidden/>
              </w:rPr>
              <w:fldChar w:fldCharType="separate"/>
            </w:r>
            <w:r>
              <w:rPr>
                <w:noProof/>
                <w:webHidden/>
              </w:rPr>
              <w:t>6</w:t>
            </w:r>
            <w:r>
              <w:rPr>
                <w:noProof/>
                <w:webHidden/>
              </w:rPr>
              <w:fldChar w:fldCharType="end"/>
            </w:r>
          </w:hyperlink>
        </w:p>
        <w:p w14:paraId="74CEE30A" w14:textId="595F08AF" w:rsidR="00FE2542" w:rsidRDefault="00FE2542">
          <w:pPr>
            <w:pStyle w:val="TOC1"/>
            <w:tabs>
              <w:tab w:val="right" w:leader="dot" w:pos="9350"/>
            </w:tabs>
            <w:rPr>
              <w:rFonts w:eastAsiaTheme="minorEastAsia"/>
              <w:noProof/>
            </w:rPr>
          </w:pPr>
          <w:hyperlink w:anchor="_Toc108534440" w:history="1">
            <w:r w:rsidRPr="00AF6BD5">
              <w:rPr>
                <w:rStyle w:val="Hyperlink"/>
                <w:noProof/>
              </w:rPr>
              <w:t>Screen:  Search Results</w:t>
            </w:r>
            <w:r>
              <w:rPr>
                <w:noProof/>
                <w:webHidden/>
              </w:rPr>
              <w:tab/>
            </w:r>
            <w:r>
              <w:rPr>
                <w:noProof/>
                <w:webHidden/>
              </w:rPr>
              <w:fldChar w:fldCharType="begin"/>
            </w:r>
            <w:r>
              <w:rPr>
                <w:noProof/>
                <w:webHidden/>
              </w:rPr>
              <w:instrText xml:space="preserve"> PAGEREF _Toc108534440 \h </w:instrText>
            </w:r>
            <w:r>
              <w:rPr>
                <w:noProof/>
                <w:webHidden/>
              </w:rPr>
            </w:r>
            <w:r>
              <w:rPr>
                <w:noProof/>
                <w:webHidden/>
              </w:rPr>
              <w:fldChar w:fldCharType="separate"/>
            </w:r>
            <w:r>
              <w:rPr>
                <w:noProof/>
                <w:webHidden/>
              </w:rPr>
              <w:t>7</w:t>
            </w:r>
            <w:r>
              <w:rPr>
                <w:noProof/>
                <w:webHidden/>
              </w:rPr>
              <w:fldChar w:fldCharType="end"/>
            </w:r>
          </w:hyperlink>
        </w:p>
        <w:p w14:paraId="3FE8FDF4" w14:textId="25BC84BF" w:rsidR="00FE2542" w:rsidRDefault="00FE2542">
          <w:pPr>
            <w:pStyle w:val="TOC1"/>
            <w:tabs>
              <w:tab w:val="right" w:leader="dot" w:pos="9350"/>
            </w:tabs>
            <w:rPr>
              <w:rFonts w:eastAsiaTheme="minorEastAsia"/>
              <w:noProof/>
            </w:rPr>
          </w:pPr>
          <w:hyperlink w:anchor="_Toc108534441" w:history="1">
            <w:r w:rsidRPr="00AF6BD5">
              <w:rPr>
                <w:rStyle w:val="Hyperlink"/>
                <w:noProof/>
              </w:rPr>
              <w:t>Screen:  View Filing</w:t>
            </w:r>
            <w:r>
              <w:rPr>
                <w:noProof/>
                <w:webHidden/>
              </w:rPr>
              <w:tab/>
            </w:r>
            <w:r>
              <w:rPr>
                <w:noProof/>
                <w:webHidden/>
              </w:rPr>
              <w:fldChar w:fldCharType="begin"/>
            </w:r>
            <w:r>
              <w:rPr>
                <w:noProof/>
                <w:webHidden/>
              </w:rPr>
              <w:instrText xml:space="preserve"> PAGEREF _Toc108534441 \h </w:instrText>
            </w:r>
            <w:r>
              <w:rPr>
                <w:noProof/>
                <w:webHidden/>
              </w:rPr>
            </w:r>
            <w:r>
              <w:rPr>
                <w:noProof/>
                <w:webHidden/>
              </w:rPr>
              <w:fldChar w:fldCharType="separate"/>
            </w:r>
            <w:r>
              <w:rPr>
                <w:noProof/>
                <w:webHidden/>
              </w:rPr>
              <w:t>8</w:t>
            </w:r>
            <w:r>
              <w:rPr>
                <w:noProof/>
                <w:webHidden/>
              </w:rPr>
              <w:fldChar w:fldCharType="end"/>
            </w:r>
          </w:hyperlink>
        </w:p>
        <w:p w14:paraId="68635547" w14:textId="40673545" w:rsidR="00FE2542" w:rsidRDefault="00FE2542">
          <w:pPr>
            <w:pStyle w:val="TOC1"/>
            <w:tabs>
              <w:tab w:val="right" w:leader="dot" w:pos="9350"/>
            </w:tabs>
            <w:rPr>
              <w:rFonts w:eastAsiaTheme="minorEastAsia"/>
              <w:noProof/>
            </w:rPr>
          </w:pPr>
          <w:hyperlink w:anchor="_Toc108534442" w:history="1">
            <w:r w:rsidRPr="00AF6BD5">
              <w:rPr>
                <w:rStyle w:val="Hyperlink"/>
                <w:noProof/>
              </w:rPr>
              <w:t>Screen:  Add Notice</w:t>
            </w:r>
            <w:r>
              <w:rPr>
                <w:noProof/>
                <w:webHidden/>
              </w:rPr>
              <w:tab/>
            </w:r>
            <w:r>
              <w:rPr>
                <w:noProof/>
                <w:webHidden/>
              </w:rPr>
              <w:fldChar w:fldCharType="begin"/>
            </w:r>
            <w:r>
              <w:rPr>
                <w:noProof/>
                <w:webHidden/>
              </w:rPr>
              <w:instrText xml:space="preserve"> PAGEREF _Toc108534442 \h </w:instrText>
            </w:r>
            <w:r>
              <w:rPr>
                <w:noProof/>
                <w:webHidden/>
              </w:rPr>
            </w:r>
            <w:r>
              <w:rPr>
                <w:noProof/>
                <w:webHidden/>
              </w:rPr>
              <w:fldChar w:fldCharType="separate"/>
            </w:r>
            <w:r>
              <w:rPr>
                <w:noProof/>
                <w:webHidden/>
              </w:rPr>
              <w:t>9</w:t>
            </w:r>
            <w:r>
              <w:rPr>
                <w:noProof/>
                <w:webHidden/>
              </w:rPr>
              <w:fldChar w:fldCharType="end"/>
            </w:r>
          </w:hyperlink>
        </w:p>
        <w:p w14:paraId="45CB6440" w14:textId="054F5815" w:rsidR="00FE2542" w:rsidRDefault="00FE2542">
          <w:pPr>
            <w:pStyle w:val="TOC1"/>
            <w:tabs>
              <w:tab w:val="right" w:leader="dot" w:pos="9350"/>
            </w:tabs>
            <w:rPr>
              <w:rFonts w:eastAsiaTheme="minorEastAsia"/>
              <w:noProof/>
            </w:rPr>
          </w:pPr>
          <w:hyperlink w:anchor="_Toc108534443" w:history="1">
            <w:r w:rsidRPr="00AF6BD5">
              <w:rPr>
                <w:rStyle w:val="Hyperlink"/>
                <w:noProof/>
              </w:rPr>
              <w:t>Screen:  New Notice State Selection</w:t>
            </w:r>
            <w:r>
              <w:rPr>
                <w:noProof/>
                <w:webHidden/>
              </w:rPr>
              <w:tab/>
            </w:r>
            <w:r>
              <w:rPr>
                <w:noProof/>
                <w:webHidden/>
              </w:rPr>
              <w:fldChar w:fldCharType="begin"/>
            </w:r>
            <w:r>
              <w:rPr>
                <w:noProof/>
                <w:webHidden/>
              </w:rPr>
              <w:instrText xml:space="preserve"> PAGEREF _Toc108534443 \h </w:instrText>
            </w:r>
            <w:r>
              <w:rPr>
                <w:noProof/>
                <w:webHidden/>
              </w:rPr>
            </w:r>
            <w:r>
              <w:rPr>
                <w:noProof/>
                <w:webHidden/>
              </w:rPr>
              <w:fldChar w:fldCharType="separate"/>
            </w:r>
            <w:r>
              <w:rPr>
                <w:noProof/>
                <w:webHidden/>
              </w:rPr>
              <w:t>10</w:t>
            </w:r>
            <w:r>
              <w:rPr>
                <w:noProof/>
                <w:webHidden/>
              </w:rPr>
              <w:fldChar w:fldCharType="end"/>
            </w:r>
          </w:hyperlink>
        </w:p>
        <w:p w14:paraId="26D1D4D3" w14:textId="6F364831" w:rsidR="00FE2542" w:rsidRDefault="00FE2542">
          <w:pPr>
            <w:pStyle w:val="TOC1"/>
            <w:tabs>
              <w:tab w:val="right" w:leader="dot" w:pos="9350"/>
            </w:tabs>
            <w:rPr>
              <w:rFonts w:eastAsiaTheme="minorEastAsia"/>
              <w:noProof/>
            </w:rPr>
          </w:pPr>
          <w:hyperlink w:anchor="_Toc108534444" w:history="1">
            <w:r w:rsidRPr="00AF6BD5">
              <w:rPr>
                <w:rStyle w:val="Hyperlink"/>
                <w:noProof/>
              </w:rPr>
              <w:t>Screen:  Sales Report Entry</w:t>
            </w:r>
            <w:r>
              <w:rPr>
                <w:noProof/>
                <w:webHidden/>
              </w:rPr>
              <w:tab/>
            </w:r>
            <w:r>
              <w:rPr>
                <w:noProof/>
                <w:webHidden/>
              </w:rPr>
              <w:fldChar w:fldCharType="begin"/>
            </w:r>
            <w:r>
              <w:rPr>
                <w:noProof/>
                <w:webHidden/>
              </w:rPr>
              <w:instrText xml:space="preserve"> PAGEREF _Toc108534444 \h </w:instrText>
            </w:r>
            <w:r>
              <w:rPr>
                <w:noProof/>
                <w:webHidden/>
              </w:rPr>
            </w:r>
            <w:r>
              <w:rPr>
                <w:noProof/>
                <w:webHidden/>
              </w:rPr>
              <w:fldChar w:fldCharType="separate"/>
            </w:r>
            <w:r>
              <w:rPr>
                <w:noProof/>
                <w:webHidden/>
              </w:rPr>
              <w:t>12</w:t>
            </w:r>
            <w:r>
              <w:rPr>
                <w:noProof/>
                <w:webHidden/>
              </w:rPr>
              <w:fldChar w:fldCharType="end"/>
            </w:r>
          </w:hyperlink>
        </w:p>
        <w:p w14:paraId="5ADE79DE" w14:textId="740E4EB1" w:rsidR="00FE2542" w:rsidRDefault="00FE2542">
          <w:pPr>
            <w:pStyle w:val="TOC1"/>
            <w:tabs>
              <w:tab w:val="right" w:leader="dot" w:pos="9350"/>
            </w:tabs>
            <w:rPr>
              <w:rFonts w:eastAsiaTheme="minorEastAsia"/>
              <w:noProof/>
            </w:rPr>
          </w:pPr>
          <w:hyperlink w:anchor="_Toc108534445" w:history="1">
            <w:r w:rsidRPr="00AF6BD5">
              <w:rPr>
                <w:rStyle w:val="Hyperlink"/>
                <w:noProof/>
              </w:rPr>
              <w:t>Screen:  Classes of Securities</w:t>
            </w:r>
            <w:r>
              <w:rPr>
                <w:noProof/>
                <w:webHidden/>
              </w:rPr>
              <w:tab/>
            </w:r>
            <w:r>
              <w:rPr>
                <w:noProof/>
                <w:webHidden/>
              </w:rPr>
              <w:fldChar w:fldCharType="begin"/>
            </w:r>
            <w:r>
              <w:rPr>
                <w:noProof/>
                <w:webHidden/>
              </w:rPr>
              <w:instrText xml:space="preserve"> PAGEREF _Toc108534445 \h </w:instrText>
            </w:r>
            <w:r>
              <w:rPr>
                <w:noProof/>
                <w:webHidden/>
              </w:rPr>
            </w:r>
            <w:r>
              <w:rPr>
                <w:noProof/>
                <w:webHidden/>
              </w:rPr>
              <w:fldChar w:fldCharType="separate"/>
            </w:r>
            <w:r>
              <w:rPr>
                <w:noProof/>
                <w:webHidden/>
              </w:rPr>
              <w:t>13</w:t>
            </w:r>
            <w:r>
              <w:rPr>
                <w:noProof/>
                <w:webHidden/>
              </w:rPr>
              <w:fldChar w:fldCharType="end"/>
            </w:r>
          </w:hyperlink>
        </w:p>
        <w:p w14:paraId="23F623F9" w14:textId="3F37011F" w:rsidR="00FE2542" w:rsidRDefault="00FE2542">
          <w:pPr>
            <w:pStyle w:val="TOC1"/>
            <w:tabs>
              <w:tab w:val="right" w:leader="dot" w:pos="9350"/>
            </w:tabs>
            <w:rPr>
              <w:rFonts w:eastAsiaTheme="minorEastAsia"/>
              <w:noProof/>
            </w:rPr>
          </w:pPr>
          <w:hyperlink w:anchor="_Toc108534446" w:history="1">
            <w:r w:rsidRPr="00AF6BD5">
              <w:rPr>
                <w:rStyle w:val="Hyperlink"/>
                <w:noProof/>
              </w:rPr>
              <w:t>Screen:  Filer Information</w:t>
            </w:r>
            <w:r>
              <w:rPr>
                <w:noProof/>
                <w:webHidden/>
              </w:rPr>
              <w:tab/>
            </w:r>
            <w:r>
              <w:rPr>
                <w:noProof/>
                <w:webHidden/>
              </w:rPr>
              <w:fldChar w:fldCharType="begin"/>
            </w:r>
            <w:r>
              <w:rPr>
                <w:noProof/>
                <w:webHidden/>
              </w:rPr>
              <w:instrText xml:space="preserve"> PAGEREF _Toc108534446 \h </w:instrText>
            </w:r>
            <w:r>
              <w:rPr>
                <w:noProof/>
                <w:webHidden/>
              </w:rPr>
            </w:r>
            <w:r>
              <w:rPr>
                <w:noProof/>
                <w:webHidden/>
              </w:rPr>
              <w:fldChar w:fldCharType="separate"/>
            </w:r>
            <w:r>
              <w:rPr>
                <w:noProof/>
                <w:webHidden/>
              </w:rPr>
              <w:t>15</w:t>
            </w:r>
            <w:r>
              <w:rPr>
                <w:noProof/>
                <w:webHidden/>
              </w:rPr>
              <w:fldChar w:fldCharType="end"/>
            </w:r>
          </w:hyperlink>
        </w:p>
        <w:p w14:paraId="34CED7A2" w14:textId="1D944512" w:rsidR="00FE2542" w:rsidRDefault="00FE2542">
          <w:pPr>
            <w:pStyle w:val="TOC1"/>
            <w:tabs>
              <w:tab w:val="right" w:leader="dot" w:pos="9350"/>
            </w:tabs>
            <w:rPr>
              <w:rFonts w:eastAsiaTheme="minorEastAsia"/>
              <w:noProof/>
            </w:rPr>
          </w:pPr>
          <w:hyperlink w:anchor="_Toc108534447" w:history="1">
            <w:r w:rsidRPr="00AF6BD5">
              <w:rPr>
                <w:rStyle w:val="Hyperlink"/>
                <w:noProof/>
              </w:rPr>
              <w:t>Screen:  Issuer Information</w:t>
            </w:r>
            <w:r>
              <w:rPr>
                <w:noProof/>
                <w:webHidden/>
              </w:rPr>
              <w:tab/>
            </w:r>
            <w:r>
              <w:rPr>
                <w:noProof/>
                <w:webHidden/>
              </w:rPr>
              <w:fldChar w:fldCharType="begin"/>
            </w:r>
            <w:r>
              <w:rPr>
                <w:noProof/>
                <w:webHidden/>
              </w:rPr>
              <w:instrText xml:space="preserve"> PAGEREF _Toc108534447 \h </w:instrText>
            </w:r>
            <w:r>
              <w:rPr>
                <w:noProof/>
                <w:webHidden/>
              </w:rPr>
            </w:r>
            <w:r>
              <w:rPr>
                <w:noProof/>
                <w:webHidden/>
              </w:rPr>
              <w:fldChar w:fldCharType="separate"/>
            </w:r>
            <w:r>
              <w:rPr>
                <w:noProof/>
                <w:webHidden/>
              </w:rPr>
              <w:t>16</w:t>
            </w:r>
            <w:r>
              <w:rPr>
                <w:noProof/>
                <w:webHidden/>
              </w:rPr>
              <w:fldChar w:fldCharType="end"/>
            </w:r>
          </w:hyperlink>
        </w:p>
        <w:p w14:paraId="7E3322F6" w14:textId="3BA611F6" w:rsidR="00FE2542" w:rsidRDefault="00FE2542">
          <w:pPr>
            <w:pStyle w:val="TOC1"/>
            <w:tabs>
              <w:tab w:val="right" w:leader="dot" w:pos="9350"/>
            </w:tabs>
            <w:rPr>
              <w:rFonts w:eastAsiaTheme="minorEastAsia"/>
              <w:noProof/>
            </w:rPr>
          </w:pPr>
          <w:hyperlink w:anchor="_Toc108534448" w:history="1">
            <w:r w:rsidRPr="00AF6BD5">
              <w:rPr>
                <w:rStyle w:val="Hyperlink"/>
                <w:noProof/>
              </w:rPr>
              <w:t>Screen:  New Notice Confirm Details</w:t>
            </w:r>
            <w:r>
              <w:rPr>
                <w:noProof/>
                <w:webHidden/>
              </w:rPr>
              <w:tab/>
            </w:r>
            <w:r>
              <w:rPr>
                <w:noProof/>
                <w:webHidden/>
              </w:rPr>
              <w:fldChar w:fldCharType="begin"/>
            </w:r>
            <w:r>
              <w:rPr>
                <w:noProof/>
                <w:webHidden/>
              </w:rPr>
              <w:instrText xml:space="preserve"> PAGEREF _Toc108534448 \h </w:instrText>
            </w:r>
            <w:r>
              <w:rPr>
                <w:noProof/>
                <w:webHidden/>
              </w:rPr>
            </w:r>
            <w:r>
              <w:rPr>
                <w:noProof/>
                <w:webHidden/>
              </w:rPr>
              <w:fldChar w:fldCharType="separate"/>
            </w:r>
            <w:r>
              <w:rPr>
                <w:noProof/>
                <w:webHidden/>
              </w:rPr>
              <w:t>17</w:t>
            </w:r>
            <w:r>
              <w:rPr>
                <w:noProof/>
                <w:webHidden/>
              </w:rPr>
              <w:fldChar w:fldCharType="end"/>
            </w:r>
          </w:hyperlink>
        </w:p>
        <w:p w14:paraId="0AD131A7" w14:textId="1F612657" w:rsidR="00FE2542" w:rsidRDefault="00FE2542">
          <w:pPr>
            <w:pStyle w:val="TOC1"/>
            <w:tabs>
              <w:tab w:val="right" w:leader="dot" w:pos="9350"/>
            </w:tabs>
            <w:rPr>
              <w:rFonts w:eastAsiaTheme="minorEastAsia"/>
              <w:noProof/>
            </w:rPr>
          </w:pPr>
          <w:hyperlink w:anchor="_Toc108534449" w:history="1">
            <w:r w:rsidRPr="00AF6BD5">
              <w:rPr>
                <w:rStyle w:val="Hyperlink"/>
                <w:noProof/>
              </w:rPr>
              <w:t>Screen:  ACH Payment Collection</w:t>
            </w:r>
            <w:r>
              <w:rPr>
                <w:noProof/>
                <w:webHidden/>
              </w:rPr>
              <w:tab/>
            </w:r>
            <w:r>
              <w:rPr>
                <w:noProof/>
                <w:webHidden/>
              </w:rPr>
              <w:fldChar w:fldCharType="begin"/>
            </w:r>
            <w:r>
              <w:rPr>
                <w:noProof/>
                <w:webHidden/>
              </w:rPr>
              <w:instrText xml:space="preserve"> PAGEREF _Toc108534449 \h </w:instrText>
            </w:r>
            <w:r>
              <w:rPr>
                <w:noProof/>
                <w:webHidden/>
              </w:rPr>
            </w:r>
            <w:r>
              <w:rPr>
                <w:noProof/>
                <w:webHidden/>
              </w:rPr>
              <w:fldChar w:fldCharType="separate"/>
            </w:r>
            <w:r>
              <w:rPr>
                <w:noProof/>
                <w:webHidden/>
              </w:rPr>
              <w:t>18</w:t>
            </w:r>
            <w:r>
              <w:rPr>
                <w:noProof/>
                <w:webHidden/>
              </w:rPr>
              <w:fldChar w:fldCharType="end"/>
            </w:r>
          </w:hyperlink>
        </w:p>
        <w:p w14:paraId="166A97EE" w14:textId="1C9A668D" w:rsidR="00FE2542" w:rsidRDefault="00FE2542">
          <w:pPr>
            <w:pStyle w:val="TOC1"/>
            <w:tabs>
              <w:tab w:val="right" w:leader="dot" w:pos="9350"/>
            </w:tabs>
            <w:rPr>
              <w:rFonts w:eastAsiaTheme="minorEastAsia"/>
              <w:noProof/>
            </w:rPr>
          </w:pPr>
          <w:hyperlink w:anchor="_Toc108534450" w:history="1">
            <w:r w:rsidRPr="00AF6BD5">
              <w:rPr>
                <w:rStyle w:val="Hyperlink"/>
                <w:noProof/>
              </w:rPr>
              <w:t>Questions:</w:t>
            </w:r>
            <w:r>
              <w:rPr>
                <w:noProof/>
                <w:webHidden/>
              </w:rPr>
              <w:tab/>
            </w:r>
            <w:r>
              <w:rPr>
                <w:noProof/>
                <w:webHidden/>
              </w:rPr>
              <w:fldChar w:fldCharType="begin"/>
            </w:r>
            <w:r>
              <w:rPr>
                <w:noProof/>
                <w:webHidden/>
              </w:rPr>
              <w:instrText xml:space="preserve"> PAGEREF _Toc108534450 \h </w:instrText>
            </w:r>
            <w:r>
              <w:rPr>
                <w:noProof/>
                <w:webHidden/>
              </w:rPr>
            </w:r>
            <w:r>
              <w:rPr>
                <w:noProof/>
                <w:webHidden/>
              </w:rPr>
              <w:fldChar w:fldCharType="separate"/>
            </w:r>
            <w:r>
              <w:rPr>
                <w:noProof/>
                <w:webHidden/>
              </w:rPr>
              <w:t>19</w:t>
            </w:r>
            <w:r>
              <w:rPr>
                <w:noProof/>
                <w:webHidden/>
              </w:rPr>
              <w:fldChar w:fldCharType="end"/>
            </w:r>
          </w:hyperlink>
        </w:p>
        <w:p w14:paraId="661C5F1B" w14:textId="25B729F7" w:rsidR="00957F3F" w:rsidRDefault="00957F3F">
          <w:r>
            <w:rPr>
              <w:b/>
              <w:bCs/>
              <w:noProof/>
            </w:rPr>
            <w:fldChar w:fldCharType="end"/>
          </w:r>
        </w:p>
      </w:sdtContent>
    </w:sdt>
    <w:p w14:paraId="697980FF" w14:textId="77777777" w:rsidR="00957F3F" w:rsidRDefault="00957F3F">
      <w:bookmarkStart w:id="2" w:name="_GoBack"/>
      <w:bookmarkEnd w:id="2"/>
    </w:p>
    <w:p w14:paraId="7801C8E3" w14:textId="51A02284" w:rsidR="000E2BC4" w:rsidRDefault="00762F1C" w:rsidP="000E2BC4">
      <w:pPr>
        <w:pStyle w:val="Heading1"/>
      </w:pPr>
      <w:bookmarkStart w:id="3" w:name="_Toc108534435"/>
      <w:r>
        <w:rPr>
          <w:noProof/>
        </w:rPr>
        <w:lastRenderedPageBreak/>
        <w:drawing>
          <wp:anchor distT="0" distB="0" distL="114300" distR="114300" simplePos="0" relativeHeight="251659264" behindDoc="0" locked="0" layoutInCell="1" allowOverlap="1" wp14:anchorId="1CF77030" wp14:editId="6F6E65E7">
            <wp:simplePos x="0" y="0"/>
            <wp:positionH relativeFrom="margin">
              <wp:posOffset>0</wp:posOffset>
            </wp:positionH>
            <wp:positionV relativeFrom="paragraph">
              <wp:posOffset>535940</wp:posOffset>
            </wp:positionV>
            <wp:extent cx="5850890" cy="3356610"/>
            <wp:effectExtent l="114300" t="114300" r="149860" b="148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28" t="14823" r="5478" b="1906"/>
                    <a:stretch/>
                  </pic:blipFill>
                  <pic:spPr bwMode="auto">
                    <a:xfrm>
                      <a:off x="0" y="0"/>
                      <a:ext cx="5850890" cy="3356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095">
        <w:t xml:space="preserve">Screen:  </w:t>
      </w:r>
      <w:r w:rsidR="009D3860">
        <w:t>Home P</w:t>
      </w:r>
      <w:r w:rsidR="000E2BC4">
        <w:t>age</w:t>
      </w:r>
      <w:bookmarkEnd w:id="3"/>
    </w:p>
    <w:p w14:paraId="7784B2E2" w14:textId="77D56C14" w:rsidR="00A35EA4" w:rsidRDefault="00A35EA4"/>
    <w:p w14:paraId="7AAA0FEC" w14:textId="40741F21" w:rsidR="00FC5417" w:rsidRDefault="001B1EA0">
      <w:r>
        <w:t xml:space="preserve">This is the home page for the </w:t>
      </w:r>
      <w:r w:rsidR="00771C2A">
        <w:t xml:space="preserve">Electronic Filing Depository, which is available at </w:t>
      </w:r>
      <w:hyperlink r:id="rId10" w:history="1">
        <w:r w:rsidR="00771C2A" w:rsidRPr="00762F1C">
          <w:rPr>
            <w:rStyle w:val="Hyperlink"/>
          </w:rPr>
          <w:t>https://www.efdnasaa.org</w:t>
        </w:r>
      </w:hyperlink>
      <w:r w:rsidR="00771C2A">
        <w:t>.</w:t>
      </w:r>
    </w:p>
    <w:p w14:paraId="6931D9C7" w14:textId="7CC647CB" w:rsidR="00FC5417" w:rsidRDefault="00FE285E">
      <w:r>
        <w:t>Filers</w:t>
      </w:r>
      <w:r w:rsidR="00FC5417">
        <w:t xml:space="preserve"> must complete the registration process to create a new account if </w:t>
      </w:r>
      <w:r w:rsidR="00B74668">
        <w:t>they</w:t>
      </w:r>
      <w:r w:rsidR="00FC5417">
        <w:t xml:space="preserve"> do not already have an account at EFD.  </w:t>
      </w:r>
    </w:p>
    <w:p w14:paraId="387C89AD" w14:textId="2A7BFC8C" w:rsidR="001B1EA0" w:rsidRDefault="00FE285E">
      <w:r>
        <w:t>If a Filer</w:t>
      </w:r>
      <w:r w:rsidR="001B1EA0">
        <w:t xml:space="preserve"> already ha</w:t>
      </w:r>
      <w:r>
        <w:t>s</w:t>
      </w:r>
      <w:r w:rsidR="001B1EA0">
        <w:t xml:space="preserve"> an acco</w:t>
      </w:r>
      <w:r w:rsidR="00FC5417">
        <w:t xml:space="preserve">unt with EFD, then </w:t>
      </w:r>
      <w:r>
        <w:t>the Filer</w:t>
      </w:r>
      <w:r w:rsidR="00FC5417">
        <w:t xml:space="preserve"> click</w:t>
      </w:r>
      <w:r>
        <w:t>s</w:t>
      </w:r>
      <w:r w:rsidR="00FC5417">
        <w:t xml:space="preserve"> </w:t>
      </w:r>
      <w:r w:rsidR="00771C2A" w:rsidRPr="007105F4">
        <w:rPr>
          <w:b/>
        </w:rPr>
        <w:t>Log In</w:t>
      </w:r>
      <w:r w:rsidR="00FC5417">
        <w:t xml:space="preserve"> at the top of the screen.</w:t>
      </w:r>
    </w:p>
    <w:p w14:paraId="38A5321B" w14:textId="77777777" w:rsidR="00A35EA4" w:rsidRDefault="00A35EA4" w:rsidP="008E0200">
      <w:pPr>
        <w:pStyle w:val="Heading1"/>
      </w:pPr>
      <w:bookmarkStart w:id="4" w:name="_Toc108534436"/>
      <w:r>
        <w:lastRenderedPageBreak/>
        <w:t>Screen:  Login Screen</w:t>
      </w:r>
      <w:bookmarkEnd w:id="4"/>
    </w:p>
    <w:p w14:paraId="34800861" w14:textId="77777777" w:rsidR="00633F29" w:rsidRDefault="00FC5417" w:rsidP="00FE3DD6">
      <w:r>
        <w:rPr>
          <w:noProof/>
        </w:rPr>
        <w:drawing>
          <wp:inline distT="0" distB="0" distL="0" distR="0" wp14:anchorId="622A1BD1" wp14:editId="3A1E7D49">
            <wp:extent cx="5721114" cy="3200400"/>
            <wp:effectExtent l="114300" t="114300" r="108585"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1668" cy="3223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CE5186" w14:textId="77777777" w:rsidR="00FC5417" w:rsidRDefault="00FC5417" w:rsidP="00FC5417">
      <w:pPr>
        <w:tabs>
          <w:tab w:val="left" w:pos="3569"/>
        </w:tabs>
      </w:pPr>
    </w:p>
    <w:p w14:paraId="3C1A44D1" w14:textId="7D3519FB" w:rsidR="00FC5417" w:rsidRDefault="00FE285E" w:rsidP="00FC5417">
      <w:pPr>
        <w:tabs>
          <w:tab w:val="left" w:pos="3569"/>
        </w:tabs>
      </w:pPr>
      <w:r>
        <w:t xml:space="preserve">The Filer must enter their </w:t>
      </w:r>
      <w:r w:rsidR="00771C2A">
        <w:t>Login Name</w:t>
      </w:r>
      <w:r w:rsidR="00FC5417">
        <w:t xml:space="preserve"> and </w:t>
      </w:r>
      <w:r w:rsidR="00771C2A">
        <w:t>P</w:t>
      </w:r>
      <w:r w:rsidR="00FC5417">
        <w:t>assword and enter the CAPTCHA text where required.</w:t>
      </w:r>
    </w:p>
    <w:p w14:paraId="56CED62C" w14:textId="2A9073A9" w:rsidR="00A35EA4" w:rsidRDefault="00FE285E" w:rsidP="00FC5417">
      <w:pPr>
        <w:tabs>
          <w:tab w:val="left" w:pos="3569"/>
        </w:tabs>
      </w:pPr>
      <w:r>
        <w:t>The</w:t>
      </w:r>
      <w:r w:rsidR="00A35EA4">
        <w:t xml:space="preserve"> </w:t>
      </w:r>
      <w:r w:rsidR="00771C2A">
        <w:t>Login Name</w:t>
      </w:r>
      <w:r w:rsidR="00A35EA4">
        <w:t xml:space="preserve"> IS NOT case sensitive.</w:t>
      </w:r>
    </w:p>
    <w:p w14:paraId="57FB446D" w14:textId="31E6EEA0" w:rsidR="00A35EA4" w:rsidRDefault="00FE285E" w:rsidP="00FC5417">
      <w:pPr>
        <w:tabs>
          <w:tab w:val="left" w:pos="3569"/>
        </w:tabs>
      </w:pPr>
      <w:r>
        <w:t>The</w:t>
      </w:r>
      <w:r w:rsidR="00771C2A">
        <w:t xml:space="preserve"> P</w:t>
      </w:r>
      <w:r w:rsidR="00A35EA4">
        <w:t>assword IS case sensitive</w:t>
      </w:r>
      <w:r w:rsidR="00771C2A">
        <w:t>.</w:t>
      </w:r>
    </w:p>
    <w:p w14:paraId="5D7CFFC2" w14:textId="5F8CF9A7" w:rsidR="00A35EA4" w:rsidRDefault="00A35EA4" w:rsidP="00FC5417">
      <w:pPr>
        <w:tabs>
          <w:tab w:val="left" w:pos="3569"/>
        </w:tabs>
      </w:pPr>
      <w:r>
        <w:t>The C</w:t>
      </w:r>
      <w:r w:rsidR="00771C2A">
        <w:t>APTCHA</w:t>
      </w:r>
      <w:r>
        <w:t xml:space="preserve"> IS NOT case sensitive</w:t>
      </w:r>
      <w:r w:rsidR="00771C2A">
        <w:t>.</w:t>
      </w:r>
    </w:p>
    <w:p w14:paraId="1F6CA07A" w14:textId="77777777" w:rsidR="00A35EA4" w:rsidRDefault="00A35EA4" w:rsidP="00FC5417">
      <w:pPr>
        <w:tabs>
          <w:tab w:val="left" w:pos="3569"/>
        </w:tabs>
      </w:pPr>
    </w:p>
    <w:p w14:paraId="25552A7C" w14:textId="0FB8054C" w:rsidR="00A35EA4" w:rsidRDefault="00A35EA4" w:rsidP="00FC5417">
      <w:pPr>
        <w:tabs>
          <w:tab w:val="left" w:pos="3569"/>
        </w:tabs>
      </w:pPr>
      <w:r>
        <w:t xml:space="preserve">Use the option buttons at the bottom of this form to retrieve lost </w:t>
      </w:r>
      <w:r w:rsidR="00771C2A">
        <w:t>Login Names</w:t>
      </w:r>
      <w:r>
        <w:t xml:space="preserve"> or </w:t>
      </w:r>
      <w:r w:rsidR="00771C2A">
        <w:t>P</w:t>
      </w:r>
      <w:r>
        <w:t>asswords.</w:t>
      </w:r>
    </w:p>
    <w:p w14:paraId="4F4B996F" w14:textId="77777777" w:rsidR="001B1EA0" w:rsidRDefault="001B1EA0" w:rsidP="00FC5417">
      <w:pPr>
        <w:tabs>
          <w:tab w:val="left" w:pos="3569"/>
        </w:tabs>
        <w:rPr>
          <w:rFonts w:asciiTheme="majorHAnsi" w:eastAsiaTheme="majorEastAsia" w:hAnsiTheme="majorHAnsi" w:cstheme="majorBidi"/>
          <w:color w:val="2E74B5" w:themeColor="accent1" w:themeShade="BF"/>
          <w:sz w:val="32"/>
          <w:szCs w:val="32"/>
        </w:rPr>
      </w:pPr>
      <w:r w:rsidRPr="00FC5417">
        <w:br w:type="page"/>
      </w:r>
    </w:p>
    <w:p w14:paraId="224A0E9E" w14:textId="77777777" w:rsidR="008E0200" w:rsidRDefault="008E0200" w:rsidP="008E0200">
      <w:pPr>
        <w:pStyle w:val="Heading1"/>
      </w:pPr>
      <w:bookmarkStart w:id="5" w:name="_Toc108534437"/>
      <w:r>
        <w:lastRenderedPageBreak/>
        <w:t xml:space="preserve">Screen: </w:t>
      </w:r>
      <w:r w:rsidR="005C75BB">
        <w:t xml:space="preserve"> </w:t>
      </w:r>
      <w:r w:rsidR="00FC5417">
        <w:t>Accept Terms and Conditions</w:t>
      </w:r>
      <w:bookmarkEnd w:id="5"/>
    </w:p>
    <w:p w14:paraId="0E1F8E55" w14:textId="6E975446" w:rsidR="00FC5417" w:rsidRDefault="00FE285E">
      <w:r>
        <w:t>Filers</w:t>
      </w:r>
      <w:r w:rsidR="00FC5417">
        <w:t xml:space="preserve"> must </w:t>
      </w:r>
      <w:r w:rsidR="00DF5C6E">
        <w:t xml:space="preserve">click the </w:t>
      </w:r>
      <w:r w:rsidR="00DF5C6E" w:rsidRPr="00DF5C6E">
        <w:rPr>
          <w:b/>
        </w:rPr>
        <w:t>A</w:t>
      </w:r>
      <w:r w:rsidR="00FC5417" w:rsidRPr="00DF5C6E">
        <w:rPr>
          <w:b/>
        </w:rPr>
        <w:t xml:space="preserve">ccept the </w:t>
      </w:r>
      <w:r w:rsidR="00771C2A" w:rsidRPr="00DF5C6E">
        <w:rPr>
          <w:b/>
        </w:rPr>
        <w:t>T</w:t>
      </w:r>
      <w:r w:rsidR="00FC5417" w:rsidRPr="00DF5C6E">
        <w:rPr>
          <w:b/>
        </w:rPr>
        <w:t>erms</w:t>
      </w:r>
      <w:r w:rsidR="00771C2A" w:rsidRPr="00DF5C6E">
        <w:rPr>
          <w:b/>
        </w:rPr>
        <w:t xml:space="preserve"> </w:t>
      </w:r>
      <w:r w:rsidR="00DF5C6E" w:rsidRPr="00DF5C6E">
        <w:rPr>
          <w:b/>
        </w:rPr>
        <w:t>and</w:t>
      </w:r>
      <w:r w:rsidR="00771C2A" w:rsidRPr="00DF5C6E">
        <w:rPr>
          <w:b/>
        </w:rPr>
        <w:t xml:space="preserve"> Conditions</w:t>
      </w:r>
      <w:r w:rsidR="00771C2A">
        <w:t xml:space="preserve"> </w:t>
      </w:r>
      <w:r w:rsidR="00DF5C6E">
        <w:t xml:space="preserve">button </w:t>
      </w:r>
      <w:r w:rsidR="00771C2A">
        <w:t>upon logging in</w:t>
      </w:r>
      <w:r w:rsidR="00FC5417">
        <w:t>to the EFD website</w:t>
      </w:r>
      <w:r w:rsidR="003D4E7A">
        <w:t>.</w:t>
      </w:r>
    </w:p>
    <w:p w14:paraId="6BA3F891" w14:textId="0F14BE70" w:rsidR="008E0200" w:rsidRDefault="008C3787">
      <w:r>
        <w:rPr>
          <w:noProof/>
        </w:rPr>
        <w:drawing>
          <wp:inline distT="0" distB="0" distL="0" distR="0" wp14:anchorId="29DA78A6" wp14:editId="34975E15">
            <wp:extent cx="5697626" cy="2589498"/>
            <wp:effectExtent l="133350" t="133350" r="151130" b="1733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483" cy="2599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83BA88" w14:textId="77777777" w:rsidR="00657234" w:rsidRDefault="00657234"/>
    <w:p w14:paraId="199E23E1" w14:textId="3D0A99B7" w:rsidR="00597790" w:rsidRPr="00655B50" w:rsidRDefault="00FE285E">
      <w:r>
        <w:t>Filers</w:t>
      </w:r>
      <w:r w:rsidR="00597790">
        <w:t xml:space="preserve"> will not be allowed to proceed until the Terms </w:t>
      </w:r>
      <w:r w:rsidR="00764046">
        <w:t>and</w:t>
      </w:r>
      <w:r w:rsidR="00771C2A">
        <w:t xml:space="preserve"> Conditions on this screen</w:t>
      </w:r>
      <w:r w:rsidR="00762F1C">
        <w:t xml:space="preserve"> are accepted</w:t>
      </w:r>
      <w:r w:rsidR="00771C2A">
        <w:t>.</w:t>
      </w:r>
    </w:p>
    <w:p w14:paraId="62D334DF" w14:textId="77777777" w:rsidR="002267E1" w:rsidRDefault="002267E1" w:rsidP="002267E1">
      <w:pPr>
        <w:pStyle w:val="Heading1"/>
      </w:pPr>
      <w:bookmarkStart w:id="6" w:name="_Toc108534438"/>
      <w:r>
        <w:t>Screen:  Home Screen Logged In</w:t>
      </w:r>
      <w:bookmarkEnd w:id="6"/>
    </w:p>
    <w:p w14:paraId="5BA02973" w14:textId="303666DE" w:rsidR="00FC5417" w:rsidRDefault="00764046">
      <w:r>
        <w:t>After accepting the Terms and</w:t>
      </w:r>
      <w:r w:rsidR="00FE285E">
        <w:t xml:space="preserve"> Conditions, Filers</w:t>
      </w:r>
      <w:r w:rsidR="00FC5417">
        <w:t xml:space="preserve"> are logged in and </w:t>
      </w:r>
      <w:r w:rsidR="00FE285E">
        <w:t>the Filer’s</w:t>
      </w:r>
      <w:r w:rsidR="00FC5417">
        <w:t xml:space="preserve"> </w:t>
      </w:r>
      <w:r w:rsidR="00771C2A">
        <w:t xml:space="preserve">Login </w:t>
      </w:r>
      <w:r w:rsidR="00FE285E">
        <w:t>Name</w:t>
      </w:r>
      <w:r w:rsidR="00FC5417">
        <w:t xml:space="preserve"> will</w:t>
      </w:r>
      <w:r w:rsidR="00771C2A">
        <w:t xml:space="preserve"> </w:t>
      </w:r>
      <w:r w:rsidR="00FE285E">
        <w:t xml:space="preserve">appear </w:t>
      </w:r>
      <w:r w:rsidR="00771C2A">
        <w:t>at the top of the screen.</w:t>
      </w:r>
    </w:p>
    <w:p w14:paraId="2A6303D6" w14:textId="4BB1B15B" w:rsidR="00FC5417" w:rsidRDefault="00655B50">
      <w:r w:rsidRPr="00655B50">
        <w:rPr>
          <w:noProof/>
        </w:rPr>
        <w:lastRenderedPageBreak/>
        <w:drawing>
          <wp:inline distT="0" distB="0" distL="0" distR="0" wp14:anchorId="7AEDD908" wp14:editId="3378694D">
            <wp:extent cx="5943600" cy="5188585"/>
            <wp:effectExtent l="190500" t="190500" r="190500" b="1835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88585"/>
                    </a:xfrm>
                    <a:prstGeom prst="rect">
                      <a:avLst/>
                    </a:prstGeom>
                    <a:ln>
                      <a:noFill/>
                    </a:ln>
                    <a:effectLst>
                      <a:outerShdw blurRad="190500" algn="tl" rotWithShape="0">
                        <a:srgbClr val="000000">
                          <a:alpha val="70000"/>
                        </a:srgbClr>
                      </a:outerShdw>
                    </a:effectLst>
                  </pic:spPr>
                </pic:pic>
              </a:graphicData>
            </a:graphic>
          </wp:inline>
        </w:drawing>
      </w:r>
    </w:p>
    <w:p w14:paraId="3396E12A" w14:textId="77777777" w:rsidR="00837CF3" w:rsidRDefault="00837CF3"/>
    <w:p w14:paraId="3E48D97B" w14:textId="2D91E80A" w:rsidR="00837CF3" w:rsidRDefault="00FE285E">
      <w:r>
        <w:t>Filers may now</w:t>
      </w:r>
      <w:r w:rsidR="00837CF3">
        <w:t xml:space="preserve"> begin the notice creation process.</w:t>
      </w:r>
    </w:p>
    <w:p w14:paraId="0BCC19A1" w14:textId="3674A308" w:rsidR="00837CF3" w:rsidRDefault="00837CF3">
      <w:r>
        <w:t xml:space="preserve">Click </w:t>
      </w:r>
      <w:r w:rsidR="00655B50">
        <w:t xml:space="preserve">the </w:t>
      </w:r>
      <w:r w:rsidRPr="00DF5C6E">
        <w:rPr>
          <w:b/>
        </w:rPr>
        <w:t>Search</w:t>
      </w:r>
      <w:r>
        <w:t xml:space="preserve"> </w:t>
      </w:r>
      <w:r w:rsidR="00655B50">
        <w:t>on the blue bar above and select</w:t>
      </w:r>
      <w:r>
        <w:t xml:space="preserve"> </w:t>
      </w:r>
      <w:r w:rsidR="00771C2A">
        <w:t>Form D</w:t>
      </w:r>
      <w:r w:rsidR="00655B50">
        <w:t xml:space="preserve"> Search</w:t>
      </w:r>
      <w:r w:rsidR="00771C2A">
        <w:t>.</w:t>
      </w:r>
    </w:p>
    <w:p w14:paraId="099026C6" w14:textId="12CF78E6" w:rsidR="00D54DB3" w:rsidRPr="00655B50" w:rsidRDefault="00655B50">
      <w:r w:rsidRPr="00655B50">
        <w:rPr>
          <w:noProof/>
        </w:rPr>
        <w:lastRenderedPageBreak/>
        <w:drawing>
          <wp:inline distT="0" distB="0" distL="0" distR="0" wp14:anchorId="3A68EB30" wp14:editId="794588B7">
            <wp:extent cx="2724530" cy="1228896"/>
            <wp:effectExtent l="190500" t="190500" r="190500" b="2000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530" cy="1228896"/>
                    </a:xfrm>
                    <a:prstGeom prst="rect">
                      <a:avLst/>
                    </a:prstGeom>
                    <a:ln>
                      <a:noFill/>
                    </a:ln>
                    <a:effectLst>
                      <a:outerShdw blurRad="190500" algn="tl" rotWithShape="0">
                        <a:srgbClr val="000000">
                          <a:alpha val="70000"/>
                        </a:srgbClr>
                      </a:outerShdw>
                    </a:effectLst>
                  </pic:spPr>
                </pic:pic>
              </a:graphicData>
            </a:graphic>
          </wp:inline>
        </w:drawing>
      </w:r>
    </w:p>
    <w:p w14:paraId="7A2C34AC" w14:textId="404FEA9B" w:rsidR="00DC119C" w:rsidRDefault="00281180" w:rsidP="00DC119C">
      <w:pPr>
        <w:pStyle w:val="Heading1"/>
      </w:pPr>
      <w:bookmarkStart w:id="7" w:name="_Toc108534439"/>
      <w:r>
        <w:t xml:space="preserve">Screen: </w:t>
      </w:r>
      <w:r w:rsidR="000B1A31">
        <w:t xml:space="preserve"> </w:t>
      </w:r>
      <w:r w:rsidR="00DC119C">
        <w:t>Search</w:t>
      </w:r>
      <w:r w:rsidR="00655B50">
        <w:t xml:space="preserve"> – FORM D</w:t>
      </w:r>
      <w:bookmarkEnd w:id="7"/>
    </w:p>
    <w:p w14:paraId="11501B01" w14:textId="30D569E1" w:rsidR="00DC119C" w:rsidRDefault="00655B50">
      <w:r w:rsidRPr="00655B50">
        <w:rPr>
          <w:noProof/>
        </w:rPr>
        <w:drawing>
          <wp:inline distT="0" distB="0" distL="0" distR="0" wp14:anchorId="2B1500F1" wp14:editId="2D1253DE">
            <wp:extent cx="5943600" cy="2066925"/>
            <wp:effectExtent l="190500" t="190500" r="190500" b="2000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66925"/>
                    </a:xfrm>
                    <a:prstGeom prst="rect">
                      <a:avLst/>
                    </a:prstGeom>
                    <a:ln>
                      <a:noFill/>
                    </a:ln>
                    <a:effectLst>
                      <a:outerShdw blurRad="190500" algn="tl" rotWithShape="0">
                        <a:srgbClr val="000000">
                          <a:alpha val="70000"/>
                        </a:srgbClr>
                      </a:outerShdw>
                    </a:effectLst>
                  </pic:spPr>
                </pic:pic>
              </a:graphicData>
            </a:graphic>
          </wp:inline>
        </w:drawing>
      </w:r>
    </w:p>
    <w:p w14:paraId="4928A22C" w14:textId="675415F0" w:rsidR="00DC119C" w:rsidRPr="00DC119C" w:rsidRDefault="00B3603E" w:rsidP="00DC119C">
      <w:r>
        <w:t>T</w:t>
      </w:r>
      <w:r w:rsidR="00575291">
        <w:t>he Form D S</w:t>
      </w:r>
      <w:r w:rsidR="00DC119C" w:rsidRPr="00DC119C">
        <w:t>earch utility</w:t>
      </w:r>
      <w:r>
        <w:t xml:space="preserve"> is used</w:t>
      </w:r>
      <w:r w:rsidR="00DC119C" w:rsidRPr="00DC119C">
        <w:t xml:space="preserve"> to search for </w:t>
      </w:r>
      <w:r w:rsidR="00FE285E">
        <w:t>the</w:t>
      </w:r>
      <w:r w:rsidR="007105F4">
        <w:t xml:space="preserve"> Form</w:t>
      </w:r>
      <w:r w:rsidR="00DC119C" w:rsidRPr="00DC119C">
        <w:t xml:space="preserve"> D Filing.  </w:t>
      </w:r>
      <w:r w:rsidR="00FE285E">
        <w:t>Filers</w:t>
      </w:r>
      <w:r w:rsidR="00DC119C" w:rsidRPr="00DC119C">
        <w:t xml:space="preserve"> may use a variety of search criteri</w:t>
      </w:r>
      <w:r w:rsidR="00907799">
        <w:t xml:space="preserve">a </w:t>
      </w:r>
      <w:r w:rsidR="00DC119C" w:rsidRPr="00DC119C">
        <w:t xml:space="preserve">in the search input box including:  </w:t>
      </w:r>
    </w:p>
    <w:p w14:paraId="36E23D4A" w14:textId="77777777" w:rsidR="00DC119C" w:rsidRPr="00DC119C" w:rsidRDefault="00DC119C" w:rsidP="00DC119C">
      <w:pPr>
        <w:pStyle w:val="ListParagraph"/>
        <w:numPr>
          <w:ilvl w:val="0"/>
          <w:numId w:val="4"/>
        </w:numPr>
      </w:pPr>
      <w:r w:rsidRPr="00DC119C">
        <w:t>Issuer CIK Number (Central Index Key)</w:t>
      </w:r>
    </w:p>
    <w:p w14:paraId="2056086A" w14:textId="77777777" w:rsidR="00DC119C" w:rsidRPr="00DC119C" w:rsidRDefault="00DC119C" w:rsidP="00DC119C">
      <w:pPr>
        <w:pStyle w:val="ListParagraph"/>
        <w:numPr>
          <w:ilvl w:val="0"/>
          <w:numId w:val="4"/>
        </w:numPr>
      </w:pPr>
      <w:r w:rsidRPr="00DC119C">
        <w:t>Issuer Name</w:t>
      </w:r>
    </w:p>
    <w:p w14:paraId="1F8D9DC1" w14:textId="77777777" w:rsidR="00DC119C" w:rsidRDefault="00DC119C" w:rsidP="00DC119C">
      <w:pPr>
        <w:pStyle w:val="ListParagraph"/>
        <w:numPr>
          <w:ilvl w:val="0"/>
          <w:numId w:val="4"/>
        </w:numPr>
      </w:pPr>
      <w:r w:rsidRPr="00DC119C">
        <w:t>Accession Number</w:t>
      </w:r>
    </w:p>
    <w:p w14:paraId="16E9C763" w14:textId="09F077D1" w:rsidR="00E55596" w:rsidRPr="00DC119C" w:rsidRDefault="00E55596" w:rsidP="00DC119C">
      <w:pPr>
        <w:pStyle w:val="ListParagraph"/>
        <w:numPr>
          <w:ilvl w:val="0"/>
          <w:numId w:val="4"/>
        </w:numPr>
      </w:pPr>
      <w:r w:rsidRPr="00DC119C">
        <w:t>EFD ID - Each F</w:t>
      </w:r>
      <w:r w:rsidR="007105F4">
        <w:t>orm</w:t>
      </w:r>
      <w:r w:rsidRPr="00DC119C">
        <w:t xml:space="preserve"> D offering is </w:t>
      </w:r>
      <w:r w:rsidR="00BD6411">
        <w:t xml:space="preserve">assigned </w:t>
      </w:r>
      <w:r w:rsidRPr="00DC119C">
        <w:t xml:space="preserve">a unique EFD ID </w:t>
      </w:r>
      <w:r w:rsidR="00BD6411">
        <w:t xml:space="preserve">by the system </w:t>
      </w:r>
      <w:r w:rsidRPr="00DC119C">
        <w:t>that will follow the offering throughout its lifespan including amendments, renewals, terminations and withdrawals.   The EFD ID ties associated accession numbers together and differentiates between offerings and offering series</w:t>
      </w:r>
      <w:r w:rsidR="00BD6411">
        <w:t>.</w:t>
      </w:r>
    </w:p>
    <w:p w14:paraId="1B76677F" w14:textId="657B6A3C" w:rsidR="00DC119C" w:rsidRPr="00DC119C" w:rsidRDefault="00FE285E" w:rsidP="00DC119C">
      <w:r>
        <w:t>Filers</w:t>
      </w:r>
      <w:r w:rsidR="00DC119C" w:rsidRPr="00DC119C">
        <w:t xml:space="preserve"> may also use</w:t>
      </w:r>
      <w:r w:rsidR="00907799">
        <w:t xml:space="preserve"> the drop down on the </w:t>
      </w:r>
      <w:r w:rsidR="00DC119C" w:rsidRPr="00DC119C">
        <w:t xml:space="preserve">Search button to define what </w:t>
      </w:r>
      <w:r>
        <w:t>they</w:t>
      </w:r>
      <w:r w:rsidR="00DC119C" w:rsidRPr="00DC119C">
        <w:t xml:space="preserve"> are </w:t>
      </w:r>
      <w:r w:rsidR="00907799">
        <w:t xml:space="preserve">searching for.  </w:t>
      </w:r>
      <w:r>
        <w:t>Filers</w:t>
      </w:r>
      <w:r w:rsidR="00907799">
        <w:t xml:space="preserve"> may select from the following </w:t>
      </w:r>
      <w:r w:rsidR="00DC119C" w:rsidRPr="00DC119C">
        <w:t>search criteri</w:t>
      </w:r>
      <w:r w:rsidR="00907799">
        <w:t>a</w:t>
      </w:r>
      <w:r w:rsidR="00DC119C" w:rsidRPr="00DC119C">
        <w:t xml:space="preserve"> options:</w:t>
      </w:r>
    </w:p>
    <w:p w14:paraId="286D41E3" w14:textId="77777777" w:rsidR="00DC119C" w:rsidRPr="00DC119C" w:rsidRDefault="00DC119C" w:rsidP="00DC119C">
      <w:pPr>
        <w:pStyle w:val="ListParagraph"/>
        <w:numPr>
          <w:ilvl w:val="0"/>
          <w:numId w:val="5"/>
        </w:numPr>
      </w:pPr>
      <w:r w:rsidRPr="00DC119C">
        <w:t>CRD Number</w:t>
      </w:r>
    </w:p>
    <w:p w14:paraId="028577A3" w14:textId="77777777" w:rsidR="00DC119C" w:rsidRPr="00DC119C" w:rsidRDefault="00DC119C" w:rsidP="00DC119C">
      <w:pPr>
        <w:pStyle w:val="ListParagraph"/>
        <w:numPr>
          <w:ilvl w:val="0"/>
          <w:numId w:val="5"/>
        </w:numPr>
      </w:pPr>
      <w:r w:rsidRPr="00DC119C">
        <w:t>Recipient Name</w:t>
      </w:r>
    </w:p>
    <w:p w14:paraId="554B5758" w14:textId="77777777" w:rsidR="00DC119C" w:rsidRPr="00DC119C" w:rsidRDefault="00DC119C" w:rsidP="00DC119C">
      <w:pPr>
        <w:pStyle w:val="ListParagraph"/>
        <w:numPr>
          <w:ilvl w:val="0"/>
          <w:numId w:val="5"/>
        </w:numPr>
      </w:pPr>
      <w:r w:rsidRPr="00DC119C">
        <w:t>Related Persons</w:t>
      </w:r>
    </w:p>
    <w:p w14:paraId="4662AE7A" w14:textId="77777777" w:rsidR="00DC119C" w:rsidRPr="00DC119C" w:rsidRDefault="00DC119C" w:rsidP="00DC119C">
      <w:pPr>
        <w:pStyle w:val="ListParagraph"/>
        <w:numPr>
          <w:ilvl w:val="0"/>
          <w:numId w:val="5"/>
        </w:numPr>
      </w:pPr>
      <w:r w:rsidRPr="00DC119C">
        <w:t xml:space="preserve">State File Number </w:t>
      </w:r>
    </w:p>
    <w:p w14:paraId="52CC5131" w14:textId="77777777" w:rsidR="00DC119C" w:rsidRPr="00DC119C" w:rsidRDefault="00DC119C" w:rsidP="00DC119C">
      <w:pPr>
        <w:pStyle w:val="ListParagraph"/>
        <w:numPr>
          <w:ilvl w:val="0"/>
          <w:numId w:val="5"/>
        </w:numPr>
      </w:pPr>
      <w:r w:rsidRPr="00DC119C">
        <w:t>Signatures (as reported on the EDGAR Form D)</w:t>
      </w:r>
    </w:p>
    <w:p w14:paraId="4D754D68" w14:textId="2268F088" w:rsidR="00043916" w:rsidRDefault="00907799">
      <w:r>
        <w:lastRenderedPageBreak/>
        <w:t>The s</w:t>
      </w:r>
      <w:r w:rsidR="00DC119C" w:rsidRPr="00DC119C">
        <w:t xml:space="preserve">earch results are limited to show only the first 100 results.  If more than 100 results are found, the total number of matching results is </w:t>
      </w:r>
      <w:r>
        <w:t>provided</w:t>
      </w:r>
      <w:r w:rsidR="00DC119C" w:rsidRPr="00DC119C">
        <w:t xml:space="preserve"> above the results list</w:t>
      </w:r>
      <w:r w:rsidR="00762F1C">
        <w:t xml:space="preserve"> and can be accessed by navigating to the next page of results</w:t>
      </w:r>
      <w:r>
        <w:t>.</w:t>
      </w:r>
    </w:p>
    <w:p w14:paraId="79D2A0DB" w14:textId="77777777" w:rsidR="00657234" w:rsidRDefault="00281180" w:rsidP="00281180">
      <w:pPr>
        <w:pStyle w:val="Heading1"/>
        <w:rPr>
          <w:noProof/>
        </w:rPr>
      </w:pPr>
      <w:bookmarkStart w:id="8" w:name="_Toc108534440"/>
      <w:r>
        <w:rPr>
          <w:noProof/>
        </w:rPr>
        <w:t xml:space="preserve">Screen:  </w:t>
      </w:r>
      <w:r w:rsidR="00DC119C">
        <w:rPr>
          <w:noProof/>
        </w:rPr>
        <w:t>Search Results</w:t>
      </w:r>
      <w:bookmarkEnd w:id="8"/>
    </w:p>
    <w:p w14:paraId="2071D909" w14:textId="1EE376E0" w:rsidR="00DC119C" w:rsidRDefault="00655B50">
      <w:r w:rsidRPr="00655B50">
        <w:rPr>
          <w:noProof/>
        </w:rPr>
        <w:drawing>
          <wp:inline distT="0" distB="0" distL="0" distR="0" wp14:anchorId="175421CE" wp14:editId="0BF1FF12">
            <wp:extent cx="5400675" cy="3396194"/>
            <wp:effectExtent l="190500" t="190500" r="180975" b="1854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1098" cy="3415325"/>
                    </a:xfrm>
                    <a:prstGeom prst="rect">
                      <a:avLst/>
                    </a:prstGeom>
                    <a:ln>
                      <a:noFill/>
                    </a:ln>
                    <a:effectLst>
                      <a:outerShdw blurRad="190500" algn="tl" rotWithShape="0">
                        <a:srgbClr val="000000">
                          <a:alpha val="70000"/>
                        </a:srgbClr>
                      </a:outerShdw>
                    </a:effectLst>
                  </pic:spPr>
                </pic:pic>
              </a:graphicData>
            </a:graphic>
          </wp:inline>
        </w:drawing>
      </w:r>
    </w:p>
    <w:p w14:paraId="69F481A6" w14:textId="71366DDD" w:rsidR="00BB734C" w:rsidRDefault="00DC119C">
      <w:r>
        <w:t xml:space="preserve">By </w:t>
      </w:r>
      <w:r w:rsidR="00907799">
        <w:t>c</w:t>
      </w:r>
      <w:r>
        <w:t xml:space="preserve">licking </w:t>
      </w:r>
      <w:r w:rsidRPr="00DF5C6E">
        <w:rPr>
          <w:b/>
        </w:rPr>
        <w:t>Search</w:t>
      </w:r>
      <w:r w:rsidR="00575291">
        <w:t>,</w:t>
      </w:r>
      <w:r>
        <w:t xml:space="preserve"> </w:t>
      </w:r>
      <w:r w:rsidR="00FE285E">
        <w:t>Filers</w:t>
      </w:r>
      <w:r w:rsidR="00907799">
        <w:t xml:space="preserve"> are </w:t>
      </w:r>
      <w:r w:rsidR="00FE285E">
        <w:t xml:space="preserve">provided </w:t>
      </w:r>
      <w:r w:rsidR="00575291">
        <w:t xml:space="preserve">with </w:t>
      </w:r>
      <w:r w:rsidR="00FE285E">
        <w:t>their</w:t>
      </w:r>
      <w:r w:rsidR="00907799">
        <w:t xml:space="preserve"> search results.  </w:t>
      </w:r>
      <w:r>
        <w:t xml:space="preserve">Click the </w:t>
      </w:r>
      <w:r w:rsidRPr="00DF5C6E">
        <w:rPr>
          <w:b/>
        </w:rPr>
        <w:t>EFD ID</w:t>
      </w:r>
      <w:r>
        <w:t xml:space="preserve"> link to view the data retrieved from EDGAR.</w:t>
      </w:r>
    </w:p>
    <w:p w14:paraId="5414C2AF" w14:textId="77777777" w:rsidR="00BB734C" w:rsidRDefault="00BB734C" w:rsidP="00DC119C">
      <w:pPr>
        <w:pStyle w:val="Heading1"/>
      </w:pPr>
    </w:p>
    <w:p w14:paraId="535FF1CF" w14:textId="77777777" w:rsidR="00BB734C" w:rsidRDefault="00BB734C" w:rsidP="00DC119C">
      <w:pPr>
        <w:pStyle w:val="Heading1"/>
      </w:pPr>
    </w:p>
    <w:p w14:paraId="060B4C95" w14:textId="77777777" w:rsidR="00BB734C" w:rsidRDefault="00BB734C" w:rsidP="00DC119C">
      <w:pPr>
        <w:pStyle w:val="Heading1"/>
      </w:pPr>
    </w:p>
    <w:p w14:paraId="7AA24EE6" w14:textId="62579B9B" w:rsidR="00BB734C" w:rsidRDefault="00BB734C" w:rsidP="00DC119C">
      <w:pPr>
        <w:pStyle w:val="Heading1"/>
      </w:pPr>
    </w:p>
    <w:p w14:paraId="55F96937" w14:textId="010E2BEC" w:rsidR="00BB734C" w:rsidRDefault="00BB734C" w:rsidP="00BB734C"/>
    <w:p w14:paraId="17B7BEE6" w14:textId="2A4C638B" w:rsidR="00BB734C" w:rsidRDefault="00BB734C" w:rsidP="00BB734C"/>
    <w:p w14:paraId="4F939AB2" w14:textId="702A2638" w:rsidR="00BB734C" w:rsidRDefault="00BB734C" w:rsidP="00BB734C"/>
    <w:p w14:paraId="774AC070" w14:textId="5CE658B0" w:rsidR="00BB734C" w:rsidRPr="00BB734C" w:rsidRDefault="00BB734C" w:rsidP="00BB734C"/>
    <w:p w14:paraId="4F76D468" w14:textId="3651C93F" w:rsidR="00DC119C" w:rsidRDefault="00DC119C" w:rsidP="00DC119C">
      <w:pPr>
        <w:pStyle w:val="Heading1"/>
      </w:pPr>
      <w:bookmarkStart w:id="9" w:name="_Toc108534441"/>
      <w:r>
        <w:lastRenderedPageBreak/>
        <w:t>Screen:  View Filing</w:t>
      </w:r>
      <w:bookmarkEnd w:id="9"/>
    </w:p>
    <w:p w14:paraId="779E0E1D" w14:textId="4349AAC0" w:rsidR="004B60CF" w:rsidRPr="00BB734C" w:rsidRDefault="005E3592" w:rsidP="004B60CF">
      <w:pPr>
        <w:rPr>
          <w:rFonts w:asciiTheme="majorHAnsi" w:eastAsiaTheme="majorEastAsia" w:hAnsiTheme="majorHAnsi" w:cstheme="majorBidi"/>
          <w:color w:val="2E74B5" w:themeColor="accent1" w:themeShade="BF"/>
          <w:sz w:val="32"/>
          <w:szCs w:val="32"/>
        </w:rPr>
      </w:pPr>
      <w:r>
        <w:t xml:space="preserve">Clicking the </w:t>
      </w:r>
      <w:r w:rsidRPr="00DF5C6E">
        <w:rPr>
          <w:b/>
        </w:rPr>
        <w:t>EFD ID</w:t>
      </w:r>
      <w:r>
        <w:t xml:space="preserve"> brings the Filer to the View Filing screen.  The View Filing screen displays </w:t>
      </w:r>
      <w:r w:rsidR="00DC119C">
        <w:t xml:space="preserve">information that was downloaded from EDGAR by EFD.  This data is stored within EFD </w:t>
      </w:r>
      <w:r>
        <w:t>and includes</w:t>
      </w:r>
      <w:r w:rsidR="00DC119C">
        <w:t xml:space="preserve"> the actual F</w:t>
      </w:r>
      <w:r w:rsidR="00B3603E">
        <w:t>orm</w:t>
      </w:r>
      <w:r w:rsidR="00DC119C">
        <w:t xml:space="preserve"> D </w:t>
      </w:r>
      <w:r w:rsidR="00BB734C">
        <w:t xml:space="preserve">HTML links. </w:t>
      </w:r>
      <w:r w:rsidR="00BB734C" w:rsidRPr="00BB734C">
        <w:rPr>
          <w:noProof/>
        </w:rPr>
        <w:drawing>
          <wp:inline distT="0" distB="0" distL="0" distR="0" wp14:anchorId="6C87B15F" wp14:editId="5A5AB392">
            <wp:extent cx="5943600" cy="4772660"/>
            <wp:effectExtent l="190500" t="190500" r="190500" b="1993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72660"/>
                    </a:xfrm>
                    <a:prstGeom prst="rect">
                      <a:avLst/>
                    </a:prstGeom>
                    <a:ln>
                      <a:noFill/>
                    </a:ln>
                    <a:effectLst>
                      <a:outerShdw blurRad="190500" algn="tl" rotWithShape="0">
                        <a:srgbClr val="000000">
                          <a:alpha val="70000"/>
                        </a:srgbClr>
                      </a:outerShdw>
                    </a:effectLst>
                  </pic:spPr>
                </pic:pic>
              </a:graphicData>
            </a:graphic>
          </wp:inline>
        </w:drawing>
      </w:r>
      <w:r w:rsidR="00575291">
        <w:t xml:space="preserve">Once the Filer identifies the correct </w:t>
      </w:r>
      <w:r w:rsidR="004B60CF">
        <w:t>offering</w:t>
      </w:r>
      <w:r w:rsidR="00575291">
        <w:t xml:space="preserve">, </w:t>
      </w:r>
      <w:r w:rsidR="004B60CF">
        <w:t xml:space="preserve">click the </w:t>
      </w:r>
      <w:r w:rsidR="004B60CF" w:rsidRPr="00DF5C6E">
        <w:rPr>
          <w:b/>
        </w:rPr>
        <w:t>Create Notice</w:t>
      </w:r>
      <w:r w:rsidR="0010236C" w:rsidRPr="00DF5C6E">
        <w:rPr>
          <w:b/>
        </w:rPr>
        <w:t>s</w:t>
      </w:r>
      <w:r w:rsidR="00BB734C">
        <w:t xml:space="preserve"> button to begin the state filing process.</w:t>
      </w:r>
    </w:p>
    <w:p w14:paraId="05905724" w14:textId="456E7824" w:rsidR="004B60CF" w:rsidRDefault="00BB734C" w:rsidP="005A26E3">
      <w:r w:rsidRPr="00BB734C">
        <w:rPr>
          <w:noProof/>
        </w:rPr>
        <w:drawing>
          <wp:inline distT="0" distB="0" distL="0" distR="0" wp14:anchorId="3A03D4E5" wp14:editId="3CB39FE4">
            <wp:extent cx="4772691" cy="962159"/>
            <wp:effectExtent l="190500" t="190500" r="199390" b="2000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691" cy="962159"/>
                    </a:xfrm>
                    <a:prstGeom prst="rect">
                      <a:avLst/>
                    </a:prstGeom>
                    <a:ln>
                      <a:noFill/>
                    </a:ln>
                    <a:effectLst>
                      <a:outerShdw blurRad="190500" algn="tl" rotWithShape="0">
                        <a:srgbClr val="000000">
                          <a:alpha val="70000"/>
                        </a:srgbClr>
                      </a:outerShdw>
                    </a:effectLst>
                  </pic:spPr>
                </pic:pic>
              </a:graphicData>
            </a:graphic>
          </wp:inline>
        </w:drawing>
      </w:r>
    </w:p>
    <w:p w14:paraId="7C628467" w14:textId="2108E63E" w:rsidR="0010236C" w:rsidRDefault="004B60CF" w:rsidP="00BB734C">
      <w:pPr>
        <w:pStyle w:val="Heading1"/>
      </w:pPr>
      <w:bookmarkStart w:id="10" w:name="_Toc108534442"/>
      <w:r>
        <w:lastRenderedPageBreak/>
        <w:t>Screen:  Add Notice</w:t>
      </w:r>
      <w:bookmarkEnd w:id="10"/>
    </w:p>
    <w:p w14:paraId="18A7E756" w14:textId="08F0D858" w:rsidR="0010236C" w:rsidRDefault="0010236C" w:rsidP="0010236C">
      <w:r>
        <w:t xml:space="preserve">Clicking the </w:t>
      </w:r>
      <w:r w:rsidRPr="00764046">
        <w:rPr>
          <w:b/>
        </w:rPr>
        <w:t>Create Notices</w:t>
      </w:r>
      <w:r>
        <w:t xml:space="preserve"> button directs the Filer to the Add Notice screen.  The Filer mus</w:t>
      </w:r>
      <w:r w:rsidR="00BD6411">
        <w:t>t select which type of notice to be filed</w:t>
      </w:r>
      <w:r>
        <w:t>.  For this example, the Filer selects a New Notice.</w:t>
      </w:r>
    </w:p>
    <w:p w14:paraId="053D385C" w14:textId="77777777" w:rsidR="0010236C" w:rsidRPr="0010236C" w:rsidRDefault="0010236C" w:rsidP="0010236C"/>
    <w:p w14:paraId="755BBCB5" w14:textId="0D5AAB5C" w:rsidR="004B60CF" w:rsidRDefault="00BB734C" w:rsidP="004B60CF">
      <w:r w:rsidRPr="00BB734C">
        <w:rPr>
          <w:noProof/>
        </w:rPr>
        <w:drawing>
          <wp:inline distT="0" distB="0" distL="0" distR="0" wp14:anchorId="6A6C9CCB" wp14:editId="7130A712">
            <wp:extent cx="5943600" cy="4533900"/>
            <wp:effectExtent l="190500" t="190500" r="190500" b="1905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33900"/>
                    </a:xfrm>
                    <a:prstGeom prst="rect">
                      <a:avLst/>
                    </a:prstGeom>
                    <a:ln>
                      <a:noFill/>
                    </a:ln>
                    <a:effectLst>
                      <a:outerShdw blurRad="190500" algn="tl" rotWithShape="0">
                        <a:srgbClr val="000000">
                          <a:alpha val="70000"/>
                        </a:srgbClr>
                      </a:outerShdw>
                    </a:effectLst>
                  </pic:spPr>
                </pic:pic>
              </a:graphicData>
            </a:graphic>
          </wp:inline>
        </w:drawing>
      </w:r>
    </w:p>
    <w:p w14:paraId="0E03C0D8" w14:textId="77777777" w:rsidR="004B60CF" w:rsidRDefault="004B60CF">
      <w:r>
        <w:br w:type="page"/>
      </w:r>
    </w:p>
    <w:p w14:paraId="4109D252" w14:textId="77777777" w:rsidR="004B60CF" w:rsidRDefault="004B60CF" w:rsidP="004B60CF">
      <w:pPr>
        <w:pStyle w:val="Heading1"/>
      </w:pPr>
      <w:bookmarkStart w:id="11" w:name="_Toc108534443"/>
      <w:r>
        <w:lastRenderedPageBreak/>
        <w:t>Screen:  New Notice State Selection</w:t>
      </w:r>
      <w:bookmarkEnd w:id="11"/>
    </w:p>
    <w:p w14:paraId="30D661F1" w14:textId="5EE060D3" w:rsidR="004B60CF" w:rsidRPr="004B60CF" w:rsidRDefault="00575291" w:rsidP="004B60CF">
      <w:r>
        <w:t xml:space="preserve">Next, </w:t>
      </w:r>
      <w:r w:rsidR="0010236C">
        <w:t xml:space="preserve">the Filer will </w:t>
      </w:r>
      <w:r>
        <w:t>u</w:t>
      </w:r>
      <w:r w:rsidR="004B60CF">
        <w:t xml:space="preserve">se the checkboxes in the State Selection screen to indicate which U.S. </w:t>
      </w:r>
      <w:r>
        <w:t>j</w:t>
      </w:r>
      <w:r w:rsidR="004B60CF">
        <w:t xml:space="preserve">urisdictions </w:t>
      </w:r>
      <w:r w:rsidR="0010236C">
        <w:t>they</w:t>
      </w:r>
      <w:r w:rsidR="004B60CF">
        <w:t xml:space="preserve"> are filing in.  In this example</w:t>
      </w:r>
      <w:r w:rsidR="00B3603E">
        <w:t>,</w:t>
      </w:r>
      <w:r w:rsidR="004B60CF">
        <w:t xml:space="preserve"> </w:t>
      </w:r>
      <w:r w:rsidR="0010236C">
        <w:t>the Filer</w:t>
      </w:r>
      <w:r>
        <w:t xml:space="preserve"> select</w:t>
      </w:r>
      <w:r w:rsidR="00BD6411">
        <w:t>ed</w:t>
      </w:r>
      <w:r>
        <w:t xml:space="preserve"> District of Columbia</w:t>
      </w:r>
      <w:r w:rsidR="004B60CF">
        <w:t>.</w:t>
      </w:r>
    </w:p>
    <w:p w14:paraId="2B781F56" w14:textId="19BE4099" w:rsidR="004B60CF" w:rsidRDefault="00BB734C" w:rsidP="004B60CF">
      <w:r w:rsidRPr="00BB734C">
        <w:rPr>
          <w:noProof/>
        </w:rPr>
        <w:drawing>
          <wp:inline distT="0" distB="0" distL="0" distR="0" wp14:anchorId="32C0F3F1" wp14:editId="1894FA4D">
            <wp:extent cx="5943600" cy="4537710"/>
            <wp:effectExtent l="190500" t="190500" r="190500" b="1866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37710"/>
                    </a:xfrm>
                    <a:prstGeom prst="rect">
                      <a:avLst/>
                    </a:prstGeom>
                    <a:ln>
                      <a:noFill/>
                    </a:ln>
                    <a:effectLst>
                      <a:outerShdw blurRad="190500" algn="tl" rotWithShape="0">
                        <a:srgbClr val="000000">
                          <a:alpha val="70000"/>
                        </a:srgbClr>
                      </a:outerShdw>
                    </a:effectLst>
                  </pic:spPr>
                </pic:pic>
              </a:graphicData>
            </a:graphic>
          </wp:inline>
        </w:drawing>
      </w:r>
    </w:p>
    <w:p w14:paraId="3A56F657" w14:textId="77777777" w:rsidR="004B60CF" w:rsidRPr="004B60CF" w:rsidRDefault="004B60CF" w:rsidP="004B60CF"/>
    <w:p w14:paraId="3535481D" w14:textId="370822B5" w:rsidR="004B60CF" w:rsidRDefault="004B60CF">
      <w:r>
        <w:t xml:space="preserve">Click </w:t>
      </w:r>
      <w:r w:rsidRPr="006530D1">
        <w:rPr>
          <w:b/>
        </w:rPr>
        <w:t>Next</w:t>
      </w:r>
      <w:r>
        <w:t xml:space="preserve"> to proceed to the next ste</w:t>
      </w:r>
      <w:r w:rsidR="00BF16D3">
        <w:t>p</w:t>
      </w:r>
      <w:r>
        <w:t>.</w:t>
      </w:r>
    </w:p>
    <w:p w14:paraId="581C5893" w14:textId="77777777" w:rsidR="004B60CF" w:rsidRDefault="004B60C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27EE9A6" w14:textId="77777777" w:rsidR="004B60CF" w:rsidRDefault="004B60C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Screen:  New Notice- Service of Process</w:t>
      </w:r>
    </w:p>
    <w:p w14:paraId="69D674DF" w14:textId="29244C9D" w:rsidR="004B60CF" w:rsidRDefault="00FD1C98" w:rsidP="004B60CF">
      <w:r>
        <w:t>Filers</w:t>
      </w:r>
      <w:r w:rsidR="004B60CF">
        <w:t xml:space="preserve"> must accept and agree with the Consent to Service of Process before continuing to the next step.</w:t>
      </w:r>
    </w:p>
    <w:p w14:paraId="634E7A9B" w14:textId="5CD62E7D" w:rsidR="004B60CF" w:rsidRDefault="00BB734C">
      <w:pPr>
        <w:rPr>
          <w:rFonts w:asciiTheme="majorHAnsi" w:eastAsiaTheme="majorEastAsia" w:hAnsiTheme="majorHAnsi" w:cstheme="majorBidi"/>
          <w:color w:val="2E74B5" w:themeColor="accent1" w:themeShade="BF"/>
          <w:sz w:val="32"/>
          <w:szCs w:val="32"/>
        </w:rPr>
      </w:pPr>
      <w:r w:rsidRPr="00BB734C">
        <w:rPr>
          <w:rFonts w:asciiTheme="majorHAnsi" w:eastAsiaTheme="majorEastAsia" w:hAnsiTheme="majorHAnsi" w:cstheme="majorBidi"/>
          <w:noProof/>
          <w:color w:val="2E74B5" w:themeColor="accent1" w:themeShade="BF"/>
          <w:sz w:val="32"/>
          <w:szCs w:val="32"/>
        </w:rPr>
        <w:drawing>
          <wp:inline distT="0" distB="0" distL="0" distR="0" wp14:anchorId="1FC26733" wp14:editId="4A822AE4">
            <wp:extent cx="5943600" cy="2910840"/>
            <wp:effectExtent l="190500" t="190500" r="190500" b="1943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10840"/>
                    </a:xfrm>
                    <a:prstGeom prst="rect">
                      <a:avLst/>
                    </a:prstGeom>
                    <a:ln>
                      <a:noFill/>
                    </a:ln>
                    <a:effectLst>
                      <a:outerShdw blurRad="190500" algn="tl" rotWithShape="0">
                        <a:srgbClr val="000000">
                          <a:alpha val="70000"/>
                        </a:srgbClr>
                      </a:outerShdw>
                    </a:effectLst>
                  </pic:spPr>
                </pic:pic>
              </a:graphicData>
            </a:graphic>
          </wp:inline>
        </w:drawing>
      </w:r>
    </w:p>
    <w:p w14:paraId="45A3DA20" w14:textId="06B9F1CB" w:rsidR="004B60CF" w:rsidRPr="004B60CF" w:rsidRDefault="004B60CF">
      <w:r>
        <w:t xml:space="preserve">Check the box indicating that you accept and agree with the </w:t>
      </w:r>
      <w:r w:rsidR="00FD1C98">
        <w:t xml:space="preserve">above statement and then click </w:t>
      </w:r>
      <w:proofErr w:type="gramStart"/>
      <w:r w:rsidRPr="006530D1">
        <w:rPr>
          <w:b/>
        </w:rPr>
        <w:t>Next</w:t>
      </w:r>
      <w:proofErr w:type="gramEnd"/>
      <w:r w:rsidR="00E55596">
        <w:t>.</w:t>
      </w:r>
    </w:p>
    <w:p w14:paraId="39F3D7EA" w14:textId="77777777" w:rsidR="004B60CF" w:rsidRDefault="004B60CF">
      <w:pPr>
        <w:rPr>
          <w:rFonts w:asciiTheme="majorHAnsi" w:eastAsiaTheme="majorEastAsia" w:hAnsiTheme="majorHAnsi" w:cstheme="majorBidi"/>
          <w:color w:val="2E74B5" w:themeColor="accent1" w:themeShade="BF"/>
          <w:sz w:val="32"/>
          <w:szCs w:val="32"/>
        </w:rPr>
      </w:pPr>
      <w:r>
        <w:br w:type="page"/>
      </w:r>
    </w:p>
    <w:p w14:paraId="5AAF0120" w14:textId="77777777" w:rsidR="00B537E4" w:rsidRDefault="00B537E4" w:rsidP="003B1CBC">
      <w:pPr>
        <w:pStyle w:val="Heading1"/>
      </w:pPr>
      <w:bookmarkStart w:id="12" w:name="_Toc108534444"/>
      <w:r>
        <w:lastRenderedPageBreak/>
        <w:t>Screen:  Sales Report Entry</w:t>
      </w:r>
      <w:bookmarkEnd w:id="12"/>
    </w:p>
    <w:p w14:paraId="06CB0FA8" w14:textId="7B319894" w:rsidR="00B537E4" w:rsidRDefault="00B537E4" w:rsidP="00B537E4">
      <w:r>
        <w:t xml:space="preserve">The sales report screen allows </w:t>
      </w:r>
      <w:r w:rsidR="00FD1C98">
        <w:t>Filers</w:t>
      </w:r>
      <w:r>
        <w:t xml:space="preserve"> an opportunity to enter sales report i</w:t>
      </w:r>
      <w:r w:rsidR="00BD6411">
        <w:t>nformation specific to the jurisdictions</w:t>
      </w:r>
      <w:r>
        <w:t xml:space="preserve"> </w:t>
      </w:r>
      <w:r w:rsidR="00FD1C98">
        <w:t>they</w:t>
      </w:r>
      <w:r>
        <w:t xml:space="preserve"> are filing </w:t>
      </w:r>
      <w:r w:rsidR="00FD1C98">
        <w:t>in</w:t>
      </w:r>
      <w:r>
        <w:t xml:space="preserve">.   If </w:t>
      </w:r>
      <w:r w:rsidR="00FD1C98">
        <w:t>the Filer</w:t>
      </w:r>
      <w:r>
        <w:t xml:space="preserve"> select</w:t>
      </w:r>
      <w:r w:rsidR="00EC1D8F">
        <w:t>ed</w:t>
      </w:r>
      <w:r w:rsidR="00BD6411">
        <w:t xml:space="preserve"> more than one</w:t>
      </w:r>
      <w:r w:rsidR="00764046">
        <w:t xml:space="preserve"> U.S. j</w:t>
      </w:r>
      <w:r w:rsidR="00EC1D8F">
        <w:t xml:space="preserve">urisdiction </w:t>
      </w:r>
      <w:r w:rsidR="00FD1C98">
        <w:t>they</w:t>
      </w:r>
      <w:r>
        <w:t xml:space="preserve"> will see more than </w:t>
      </w:r>
      <w:r w:rsidR="00BD6411">
        <w:t>one U.</w:t>
      </w:r>
      <w:r w:rsidR="00EC1D8F">
        <w:t xml:space="preserve">S. </w:t>
      </w:r>
      <w:r w:rsidR="00764046">
        <w:t>j</w:t>
      </w:r>
      <w:r w:rsidR="00EC1D8F">
        <w:t xml:space="preserve">urisdiction </w:t>
      </w:r>
      <w:r>
        <w:t xml:space="preserve">listed below.   Each row of input boxes is designed to collect sales report information specific to the </w:t>
      </w:r>
      <w:r w:rsidR="00EC1D8F">
        <w:t>re</w:t>
      </w:r>
      <w:r w:rsidR="00764046">
        <w:t xml:space="preserve">spective </w:t>
      </w:r>
      <w:r w:rsidR="00EC1D8F">
        <w:t xml:space="preserve">U.S. </w:t>
      </w:r>
      <w:r w:rsidR="00764046">
        <w:t>j</w:t>
      </w:r>
      <w:r w:rsidR="00EC1D8F">
        <w:t>urisdiction</w:t>
      </w:r>
      <w:r>
        <w:t xml:space="preserve">.  </w:t>
      </w:r>
    </w:p>
    <w:p w14:paraId="37244A24" w14:textId="0462A307" w:rsidR="00B537E4" w:rsidRDefault="00BC2825" w:rsidP="005A26E3">
      <w:r w:rsidRPr="00BC2825">
        <w:rPr>
          <w:noProof/>
        </w:rPr>
        <w:drawing>
          <wp:inline distT="0" distB="0" distL="0" distR="0" wp14:anchorId="7D1CC759" wp14:editId="7AA89727">
            <wp:extent cx="5943600" cy="4584065"/>
            <wp:effectExtent l="190500" t="190500" r="190500" b="1974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84065"/>
                    </a:xfrm>
                    <a:prstGeom prst="rect">
                      <a:avLst/>
                    </a:prstGeom>
                    <a:ln>
                      <a:noFill/>
                    </a:ln>
                    <a:effectLst>
                      <a:outerShdw blurRad="190500" algn="tl" rotWithShape="0">
                        <a:srgbClr val="000000">
                          <a:alpha val="70000"/>
                        </a:srgbClr>
                      </a:outerShdw>
                    </a:effectLst>
                  </pic:spPr>
                </pic:pic>
              </a:graphicData>
            </a:graphic>
          </wp:inline>
        </w:drawing>
      </w:r>
    </w:p>
    <w:p w14:paraId="5714F84B" w14:textId="1A898F0C" w:rsidR="00BC2825" w:rsidRDefault="00BC2825" w:rsidP="005A26E3"/>
    <w:p w14:paraId="2A41765C" w14:textId="7127CA62" w:rsidR="00BC2825" w:rsidRDefault="00BC2825" w:rsidP="005A26E3"/>
    <w:p w14:paraId="1E8BF855" w14:textId="7D217A8F" w:rsidR="00BC2825" w:rsidRDefault="00BC2825" w:rsidP="005A26E3"/>
    <w:p w14:paraId="0867B4B1" w14:textId="72633D01" w:rsidR="00BC2825" w:rsidRDefault="00BC2825" w:rsidP="005A26E3"/>
    <w:p w14:paraId="64284958" w14:textId="2C0BE277" w:rsidR="00BC2825" w:rsidRDefault="00BC2825" w:rsidP="005A26E3"/>
    <w:p w14:paraId="5EFBC82B" w14:textId="77777777" w:rsidR="00BC2825" w:rsidRDefault="00BC2825" w:rsidP="005A26E3"/>
    <w:p w14:paraId="063D2411" w14:textId="59428B06" w:rsidR="003B1CBC" w:rsidRDefault="00EC1D8F" w:rsidP="003B1CBC">
      <w:r>
        <w:lastRenderedPageBreak/>
        <w:t xml:space="preserve">Each </w:t>
      </w:r>
      <w:r w:rsidR="00BD6411">
        <w:t xml:space="preserve">U.S. </w:t>
      </w:r>
      <w:r w:rsidR="00BC2825">
        <w:t>jurisdiction</w:t>
      </w:r>
      <w:r>
        <w:t xml:space="preserve"> may have different input requirements for Sales Reports.   </w:t>
      </w:r>
    </w:p>
    <w:p w14:paraId="1437DF71" w14:textId="77777777" w:rsidR="00BC2825" w:rsidRPr="00BC2825" w:rsidRDefault="00BC2825" w:rsidP="00BC2825">
      <w:pPr>
        <w:shd w:val="clear" w:color="auto" w:fill="CFF4FC"/>
        <w:spacing w:after="0" w:line="240" w:lineRule="auto"/>
        <w:rPr>
          <w:rFonts w:ascii="Segoe UI" w:eastAsia="Times New Roman" w:hAnsi="Segoe UI" w:cs="Segoe UI"/>
          <w:b/>
          <w:bCs/>
          <w:color w:val="055160"/>
          <w:sz w:val="24"/>
          <w:szCs w:val="24"/>
        </w:rPr>
      </w:pPr>
      <w:r w:rsidRPr="00BC2825">
        <w:rPr>
          <w:rFonts w:ascii="Segoe UI" w:eastAsia="Times New Roman" w:hAnsi="Segoe UI" w:cs="Segoe UI"/>
          <w:b/>
          <w:bCs/>
          <w:color w:val="055160"/>
          <w:sz w:val="24"/>
          <w:szCs w:val="24"/>
        </w:rPr>
        <w:t>Required:</w:t>
      </w:r>
    </w:p>
    <w:p w14:paraId="3E83B03E" w14:textId="77777777" w:rsidR="00BC2825" w:rsidRPr="00BC2825" w:rsidRDefault="00BC2825" w:rsidP="00BC2825">
      <w:pPr>
        <w:shd w:val="clear" w:color="auto" w:fill="CFF4FC"/>
        <w:spacing w:after="0" w:line="240" w:lineRule="auto"/>
        <w:ind w:left="720"/>
        <w:rPr>
          <w:rFonts w:ascii="Segoe UI" w:eastAsia="Times New Roman" w:hAnsi="Segoe UI" w:cs="Segoe UI"/>
          <w:color w:val="055160"/>
          <w:sz w:val="24"/>
          <w:szCs w:val="24"/>
        </w:rPr>
      </w:pPr>
      <w:r w:rsidRPr="00BC2825">
        <w:rPr>
          <w:rFonts w:ascii="Segoe UI" w:eastAsia="Times New Roman" w:hAnsi="Segoe UI" w:cs="Segoe UI"/>
          <w:color w:val="055160"/>
          <w:sz w:val="24"/>
          <w:szCs w:val="24"/>
        </w:rPr>
        <w:t>(Highlighted in RED) The state or jurisdiction requires the input of this value in the sales report.</w:t>
      </w:r>
    </w:p>
    <w:p w14:paraId="5D0D0B38" w14:textId="77777777" w:rsidR="00BC2825" w:rsidRPr="00BC2825" w:rsidRDefault="00BC2825" w:rsidP="00BC2825">
      <w:pPr>
        <w:shd w:val="clear" w:color="auto" w:fill="CFF4FC"/>
        <w:spacing w:after="0" w:line="240" w:lineRule="auto"/>
        <w:rPr>
          <w:rFonts w:ascii="Segoe UI" w:eastAsia="Times New Roman" w:hAnsi="Segoe UI" w:cs="Segoe UI"/>
          <w:b/>
          <w:bCs/>
          <w:color w:val="055160"/>
          <w:sz w:val="24"/>
          <w:szCs w:val="24"/>
        </w:rPr>
      </w:pPr>
      <w:r w:rsidRPr="00BC2825">
        <w:rPr>
          <w:rFonts w:ascii="Segoe UI" w:eastAsia="Times New Roman" w:hAnsi="Segoe UI" w:cs="Segoe UI"/>
          <w:b/>
          <w:bCs/>
          <w:color w:val="055160"/>
          <w:sz w:val="24"/>
          <w:szCs w:val="24"/>
        </w:rPr>
        <w:t>Optional:</w:t>
      </w:r>
    </w:p>
    <w:p w14:paraId="5874553C" w14:textId="77777777" w:rsidR="00BC2825" w:rsidRPr="00BC2825" w:rsidRDefault="00BC2825" w:rsidP="00BC2825">
      <w:pPr>
        <w:shd w:val="clear" w:color="auto" w:fill="CFF4FC"/>
        <w:spacing w:after="0" w:line="240" w:lineRule="auto"/>
        <w:ind w:left="720"/>
        <w:rPr>
          <w:rFonts w:ascii="Segoe UI" w:eastAsia="Times New Roman" w:hAnsi="Segoe UI" w:cs="Segoe UI"/>
          <w:color w:val="055160"/>
          <w:sz w:val="24"/>
          <w:szCs w:val="24"/>
        </w:rPr>
      </w:pPr>
      <w:r w:rsidRPr="00BC2825">
        <w:rPr>
          <w:rFonts w:ascii="Segoe UI" w:eastAsia="Times New Roman" w:hAnsi="Segoe UI" w:cs="Segoe UI"/>
          <w:color w:val="055160"/>
          <w:sz w:val="24"/>
          <w:szCs w:val="24"/>
        </w:rPr>
        <w:t>(White) The state or jurisdiction allows filers to submit this information in the sales report.</w:t>
      </w:r>
    </w:p>
    <w:p w14:paraId="01F6BC3D" w14:textId="77777777" w:rsidR="00BC2825" w:rsidRPr="00BC2825" w:rsidRDefault="00BC2825" w:rsidP="00BC2825">
      <w:pPr>
        <w:shd w:val="clear" w:color="auto" w:fill="CFF4FC"/>
        <w:spacing w:after="0" w:line="240" w:lineRule="auto"/>
        <w:rPr>
          <w:rFonts w:ascii="Segoe UI" w:eastAsia="Times New Roman" w:hAnsi="Segoe UI" w:cs="Segoe UI"/>
          <w:b/>
          <w:bCs/>
          <w:color w:val="055160"/>
          <w:sz w:val="24"/>
          <w:szCs w:val="24"/>
        </w:rPr>
      </w:pPr>
      <w:r w:rsidRPr="00BC2825">
        <w:rPr>
          <w:rFonts w:ascii="Segoe UI" w:eastAsia="Times New Roman" w:hAnsi="Segoe UI" w:cs="Segoe UI"/>
          <w:b/>
          <w:bCs/>
          <w:color w:val="055160"/>
          <w:sz w:val="24"/>
          <w:szCs w:val="24"/>
        </w:rPr>
        <w:t>Disabled:</w:t>
      </w:r>
    </w:p>
    <w:p w14:paraId="71A010AD" w14:textId="77777777" w:rsidR="00BC2825" w:rsidRPr="00BC2825" w:rsidRDefault="00BC2825" w:rsidP="00BC2825">
      <w:pPr>
        <w:shd w:val="clear" w:color="auto" w:fill="CFF4FC"/>
        <w:spacing w:after="0" w:line="240" w:lineRule="auto"/>
        <w:ind w:left="720"/>
        <w:rPr>
          <w:rFonts w:ascii="Segoe UI" w:eastAsia="Times New Roman" w:hAnsi="Segoe UI" w:cs="Segoe UI"/>
          <w:color w:val="055160"/>
          <w:sz w:val="24"/>
          <w:szCs w:val="24"/>
        </w:rPr>
      </w:pPr>
      <w:r w:rsidRPr="00BC2825">
        <w:rPr>
          <w:rFonts w:ascii="Segoe UI" w:eastAsia="Times New Roman" w:hAnsi="Segoe UI" w:cs="Segoe UI"/>
          <w:color w:val="055160"/>
          <w:sz w:val="24"/>
          <w:szCs w:val="24"/>
        </w:rPr>
        <w:t>(Grey) The state or jurisdiction does not accept this information in the sales report.</w:t>
      </w:r>
    </w:p>
    <w:p w14:paraId="3E064A98" w14:textId="77777777" w:rsidR="00BC2825" w:rsidRDefault="00BC2825" w:rsidP="00EC1D8F">
      <w:pPr>
        <w:rPr>
          <w:b/>
        </w:rPr>
      </w:pPr>
    </w:p>
    <w:p w14:paraId="2E9BBB27" w14:textId="40809777" w:rsidR="00BC2825" w:rsidRDefault="00BC2825" w:rsidP="00EC1D8F">
      <w:pPr>
        <w:rPr>
          <w:b/>
        </w:rPr>
      </w:pPr>
      <w:r>
        <w:rPr>
          <w:b/>
        </w:rPr>
        <w:t xml:space="preserve">Sales Reporting Terms - </w:t>
      </w:r>
    </w:p>
    <w:p w14:paraId="01C0F0ED" w14:textId="4DE3936E" w:rsidR="00EC1D8F" w:rsidRDefault="00EC1D8F" w:rsidP="00EC1D8F">
      <w:r w:rsidRPr="00EC1D8F">
        <w:rPr>
          <w:b/>
        </w:rPr>
        <w:t>Offering Amount -</w:t>
      </w:r>
      <w:r>
        <w:t xml:space="preserve"> The amount of the offering being offered within that </w:t>
      </w:r>
      <w:r w:rsidR="00BD6411">
        <w:t>U.S. jurisdiction</w:t>
      </w:r>
      <w:r>
        <w:t xml:space="preserve">.  Enter </w:t>
      </w:r>
      <w:r w:rsidR="00E55596">
        <w:t>“</w:t>
      </w:r>
      <w:r>
        <w:t>0</w:t>
      </w:r>
      <w:r w:rsidR="00E55596">
        <w:t>”</w:t>
      </w:r>
      <w:r>
        <w:t xml:space="preserve"> if </w:t>
      </w:r>
      <w:r w:rsidR="00B3603E">
        <w:t>the</w:t>
      </w:r>
      <w:r>
        <w:t xml:space="preserve"> offering is “Indefinite</w:t>
      </w:r>
      <w:r w:rsidR="00E55596">
        <w:t>.</w:t>
      </w:r>
      <w:r>
        <w:t xml:space="preserve">”   If </w:t>
      </w:r>
      <w:r w:rsidR="00B3603E">
        <w:t xml:space="preserve">“0” is </w:t>
      </w:r>
      <w:r>
        <w:t>enter</w:t>
      </w:r>
      <w:r w:rsidR="00B3603E">
        <w:t>ed,</w:t>
      </w:r>
      <w:r>
        <w:t xml:space="preserve"> then the Maximum state fee will be assessed during checkout.</w:t>
      </w:r>
    </w:p>
    <w:p w14:paraId="61E76686" w14:textId="6E665863" w:rsidR="00EC1D8F" w:rsidRDefault="00EC1D8F" w:rsidP="00EC1D8F">
      <w:r w:rsidRPr="00EC1D8F">
        <w:rPr>
          <w:b/>
        </w:rPr>
        <w:t>Not Sold Yet –</w:t>
      </w:r>
      <w:r>
        <w:t xml:space="preserve"> Check this box if no sales have been made IN THIS </w:t>
      </w:r>
      <w:r w:rsidR="00BD6411">
        <w:t>U.S. JURISDICTION</w:t>
      </w:r>
      <w:r>
        <w:t>.   The remaining fields will be disabled for input if the “Not Sold Yet” box</w:t>
      </w:r>
      <w:r w:rsidR="006530D1">
        <w:t xml:space="preserve"> is checked</w:t>
      </w:r>
      <w:r>
        <w:t>.</w:t>
      </w:r>
    </w:p>
    <w:p w14:paraId="6AA19AE6" w14:textId="7B2A5AA8" w:rsidR="00FD1C98" w:rsidRPr="00FD1C98" w:rsidRDefault="00FD1C98" w:rsidP="00EC1D8F">
      <w:r>
        <w:rPr>
          <w:b/>
        </w:rPr>
        <w:t xml:space="preserve">First Sale – </w:t>
      </w:r>
      <w:r>
        <w:t>Enter the date</w:t>
      </w:r>
      <w:r w:rsidR="00BD6411">
        <w:t xml:space="preserve"> of the first sale </w:t>
      </w:r>
      <w:r w:rsidR="00BD6411" w:rsidRPr="00BC2825">
        <w:rPr>
          <w:u w:val="single"/>
        </w:rPr>
        <w:t>IN THIS U.S. JURISDICITON</w:t>
      </w:r>
      <w:r w:rsidRPr="00BC2825">
        <w:rPr>
          <w:u w:val="single"/>
        </w:rPr>
        <w:t>.</w:t>
      </w:r>
    </w:p>
    <w:p w14:paraId="055505E4" w14:textId="42BC224E" w:rsidR="00EC1D8F" w:rsidRDefault="00EC1D8F" w:rsidP="00EC1D8F">
      <w:r w:rsidRPr="00EC1D8F">
        <w:rPr>
          <w:b/>
        </w:rPr>
        <w:t>Total Sales –</w:t>
      </w:r>
      <w:r>
        <w:t xml:space="preserve"> Enter the total number of sales </w:t>
      </w:r>
      <w:r w:rsidRPr="00BC2825">
        <w:rPr>
          <w:u w:val="single"/>
        </w:rPr>
        <w:t>wit</w:t>
      </w:r>
      <w:r w:rsidR="00BD6411" w:rsidRPr="00BC2825">
        <w:rPr>
          <w:u w:val="single"/>
        </w:rPr>
        <w:t>hin THIS U.S. JURISDICTION</w:t>
      </w:r>
      <w:r>
        <w:t xml:space="preserve"> to accredited and non-accredited investors.  This is the count of the sales within the state.</w:t>
      </w:r>
    </w:p>
    <w:p w14:paraId="29CFB2D4" w14:textId="3DC3A11E" w:rsidR="00EC1D8F" w:rsidRDefault="00EC1D8F" w:rsidP="00EC1D8F">
      <w:r w:rsidRPr="00EC1D8F">
        <w:rPr>
          <w:b/>
        </w:rPr>
        <w:t>Amount Sold $ -</w:t>
      </w:r>
      <w:r>
        <w:t xml:space="preserve"> Enter the</w:t>
      </w:r>
      <w:r w:rsidR="00BD6411">
        <w:t xml:space="preserve"> total amount sold </w:t>
      </w:r>
      <w:r w:rsidR="00BD6411" w:rsidRPr="00BC2825">
        <w:rPr>
          <w:u w:val="single"/>
        </w:rPr>
        <w:t>IN THIS U.S. JURISDICTION</w:t>
      </w:r>
      <w:r w:rsidRPr="00BC2825">
        <w:rPr>
          <w:u w:val="single"/>
        </w:rPr>
        <w:t>.</w:t>
      </w:r>
    </w:p>
    <w:p w14:paraId="200C2EEF" w14:textId="6FD3BBB4" w:rsidR="003B2D7D" w:rsidRDefault="0059507C" w:rsidP="003B1CBC">
      <w:r>
        <w:t xml:space="preserve">Click </w:t>
      </w:r>
      <w:r w:rsidRPr="006530D1">
        <w:rPr>
          <w:b/>
        </w:rPr>
        <w:t>Next</w:t>
      </w:r>
      <w:r>
        <w:t xml:space="preserve"> to continue.</w:t>
      </w:r>
    </w:p>
    <w:p w14:paraId="0E7137FB" w14:textId="77777777" w:rsidR="003B2D7D" w:rsidRDefault="003B2D7D"/>
    <w:p w14:paraId="287D51A8" w14:textId="77777777" w:rsidR="00CF398C" w:rsidRDefault="00CF398C" w:rsidP="003B2D7D">
      <w:pPr>
        <w:pStyle w:val="Heading1"/>
      </w:pPr>
      <w:bookmarkStart w:id="13" w:name="_Toc108534445"/>
      <w:r>
        <w:t>Screen:  Classes of Securities</w:t>
      </w:r>
      <w:bookmarkEnd w:id="13"/>
    </w:p>
    <w:p w14:paraId="6AB259B8" w14:textId="04B487A7" w:rsidR="00CF398C" w:rsidRDefault="00CF398C" w:rsidP="00CF398C">
      <w:r>
        <w:t>The Additio</w:t>
      </w:r>
      <w:r w:rsidR="006D76A2">
        <w:t>nal Data Entry screen provides F</w:t>
      </w:r>
      <w:r>
        <w:t xml:space="preserve">ilers the ability to declare the classes of securities being sold.  Not every </w:t>
      </w:r>
      <w:r w:rsidR="00BD6411">
        <w:t>U.S. jurisdiction</w:t>
      </w:r>
      <w:r>
        <w:t xml:space="preserve"> </w:t>
      </w:r>
      <w:r w:rsidR="00F0515B">
        <w:t>requires this information</w:t>
      </w:r>
      <w:r>
        <w:t xml:space="preserve"> to be collected, but for those states </w:t>
      </w:r>
      <w:r w:rsidR="00BD6411">
        <w:t>that</w:t>
      </w:r>
      <w:r>
        <w:t xml:space="preserve"> do require this information, EFD will automaticall</w:t>
      </w:r>
      <w:r w:rsidR="006D76A2">
        <w:t>y prompt Filers</w:t>
      </w:r>
      <w:r>
        <w:t xml:space="preserve"> to enter Classes of Securities with the following screen:</w:t>
      </w:r>
    </w:p>
    <w:p w14:paraId="5728D0D1" w14:textId="77777777" w:rsidR="00CF398C" w:rsidRPr="00CF398C" w:rsidRDefault="00CF398C" w:rsidP="00CF398C">
      <w:r>
        <w:rPr>
          <w:noProof/>
        </w:rPr>
        <w:lastRenderedPageBreak/>
        <w:drawing>
          <wp:inline distT="0" distB="0" distL="0" distR="0" wp14:anchorId="0967097C" wp14:editId="63D99C62">
            <wp:extent cx="5697626" cy="2682024"/>
            <wp:effectExtent l="133350" t="133350" r="151130"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4149" cy="2685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DFCE1F" w14:textId="7FA607AB" w:rsidR="00CF398C" w:rsidRDefault="0059507C">
      <w:pPr>
        <w:rPr>
          <w:rFonts w:asciiTheme="majorHAnsi" w:eastAsiaTheme="majorEastAsia" w:hAnsiTheme="majorHAnsi" w:cstheme="majorBidi"/>
          <w:color w:val="2E74B5" w:themeColor="accent1" w:themeShade="BF"/>
          <w:sz w:val="32"/>
          <w:szCs w:val="32"/>
        </w:rPr>
      </w:pPr>
      <w:r>
        <w:t xml:space="preserve">Click </w:t>
      </w:r>
      <w:r w:rsidRPr="006530D1">
        <w:rPr>
          <w:b/>
        </w:rPr>
        <w:t>Next</w:t>
      </w:r>
      <w:r>
        <w:t xml:space="preserve"> to continue.</w:t>
      </w:r>
      <w:r w:rsidR="00CF398C">
        <w:br w:type="page"/>
      </w:r>
    </w:p>
    <w:p w14:paraId="4BF36031" w14:textId="77777777" w:rsidR="003B2D7D" w:rsidRDefault="003B2D7D" w:rsidP="003B2D7D">
      <w:pPr>
        <w:pStyle w:val="Heading1"/>
      </w:pPr>
      <w:bookmarkStart w:id="14" w:name="_Toc108534446"/>
      <w:r>
        <w:lastRenderedPageBreak/>
        <w:t xml:space="preserve">Screen:  </w:t>
      </w:r>
      <w:r w:rsidR="00A66556">
        <w:t>Filer Information</w:t>
      </w:r>
      <w:bookmarkEnd w:id="14"/>
    </w:p>
    <w:p w14:paraId="52BE04FA" w14:textId="765F5FF2" w:rsidR="00A66556" w:rsidRPr="00A66556" w:rsidRDefault="006D76A2" w:rsidP="00A66556">
      <w:r>
        <w:t>The Filer Information s</w:t>
      </w:r>
      <w:r w:rsidR="00A66556">
        <w:t xml:space="preserve">creen collects information from </w:t>
      </w:r>
      <w:r w:rsidR="0059507C">
        <w:t>the Filer</w:t>
      </w:r>
      <w:r w:rsidR="00A66556">
        <w:t xml:space="preserve"> to ensure a proper and secure filing payment process.</w:t>
      </w:r>
    </w:p>
    <w:p w14:paraId="5ED1C81B" w14:textId="77F7A93F" w:rsidR="00A66556" w:rsidRDefault="00BC2825">
      <w:r w:rsidRPr="00BC2825">
        <w:rPr>
          <w:noProof/>
        </w:rPr>
        <w:drawing>
          <wp:inline distT="0" distB="0" distL="0" distR="0" wp14:anchorId="7324BEDC" wp14:editId="5B6A9F96">
            <wp:extent cx="5943600" cy="4613910"/>
            <wp:effectExtent l="190500" t="190500" r="190500" b="1866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613910"/>
                    </a:xfrm>
                    <a:prstGeom prst="rect">
                      <a:avLst/>
                    </a:prstGeom>
                    <a:ln>
                      <a:noFill/>
                    </a:ln>
                    <a:effectLst>
                      <a:outerShdw blurRad="190500" algn="tl" rotWithShape="0">
                        <a:srgbClr val="000000">
                          <a:alpha val="70000"/>
                        </a:srgbClr>
                      </a:outerShdw>
                    </a:effectLst>
                  </pic:spPr>
                </pic:pic>
              </a:graphicData>
            </a:graphic>
          </wp:inline>
        </w:drawing>
      </w:r>
    </w:p>
    <w:p w14:paraId="30F6931E" w14:textId="3F90454E" w:rsidR="00B76818" w:rsidRDefault="00B76818">
      <w:r>
        <w:t xml:space="preserve">Use the </w:t>
      </w:r>
      <w:r w:rsidRPr="006530D1">
        <w:rPr>
          <w:b/>
        </w:rPr>
        <w:t>Copy from Selected Group</w:t>
      </w:r>
      <w:r>
        <w:t xml:space="preserve"> button to </w:t>
      </w:r>
      <w:r w:rsidR="006D76A2">
        <w:t xml:space="preserve">automatically </w:t>
      </w:r>
      <w:r>
        <w:t xml:space="preserve">copy this information from </w:t>
      </w:r>
      <w:r w:rsidR="006D76A2">
        <w:t>the Filer’s group profile.</w:t>
      </w:r>
      <w:r w:rsidR="00EE6F47">
        <w:t xml:space="preserve">  Filers may also manually enter their information.</w:t>
      </w:r>
    </w:p>
    <w:p w14:paraId="5EAE0C42" w14:textId="269482EC" w:rsidR="0059507C" w:rsidRDefault="00764046">
      <w:r>
        <w:t xml:space="preserve">Please note that </w:t>
      </w:r>
      <w:r w:rsidR="00F0515B" w:rsidRPr="00EE6F47">
        <w:t>Receipts</w:t>
      </w:r>
      <w:r w:rsidR="00A66556" w:rsidRPr="00EE6F47">
        <w:t xml:space="preserve"> Emails</w:t>
      </w:r>
      <w:r w:rsidR="00A66556">
        <w:t xml:space="preserve"> are used as a way for additional people to be notified by EFD via email about the filing of these notices.  These additional email addresses will also be sent in</w:t>
      </w:r>
      <w:r w:rsidR="006D76A2">
        <w:t>formation when</w:t>
      </w:r>
      <w:r w:rsidR="00A66556">
        <w:t xml:space="preserve"> a notice is expiring.</w:t>
      </w:r>
      <w:r w:rsidR="008C3787">
        <w:t xml:space="preserve">  This information is only visible to </w:t>
      </w:r>
      <w:r w:rsidR="006D76A2">
        <w:t>the Filer</w:t>
      </w:r>
      <w:r w:rsidR="008C3787">
        <w:t xml:space="preserve">, </w:t>
      </w:r>
      <w:r w:rsidR="006D76A2">
        <w:t xml:space="preserve">the Filer </w:t>
      </w:r>
      <w:r w:rsidR="008C3787">
        <w:t xml:space="preserve">group </w:t>
      </w:r>
      <w:r w:rsidR="006D76A2">
        <w:t>administrators</w:t>
      </w:r>
      <w:r w:rsidR="008C3787">
        <w:t xml:space="preserve"> and the regulators within the states </w:t>
      </w:r>
      <w:r w:rsidR="006D76A2">
        <w:t xml:space="preserve">the Filer is </w:t>
      </w:r>
      <w:r w:rsidR="008C3787">
        <w:t>filing in.</w:t>
      </w:r>
    </w:p>
    <w:p w14:paraId="2A6F6C2E" w14:textId="08E30D34" w:rsidR="00BC2825" w:rsidRDefault="00BC2825">
      <w:r>
        <w:t xml:space="preserve">Additionally, Funds Request memo </w:t>
      </w:r>
      <w:r w:rsidR="00F8444C">
        <w:t xml:space="preserve">is required by some </w:t>
      </w:r>
      <w:proofErr w:type="spellStart"/>
      <w:r w:rsidR="00F8444C">
        <w:t>lawfirm</w:t>
      </w:r>
      <w:proofErr w:type="spellEnd"/>
      <w:r w:rsidR="00F8444C">
        <w:t xml:space="preserve"> groups to be filled out when you file. This memo appears on the receipt at the end of the filing process.</w:t>
      </w:r>
    </w:p>
    <w:p w14:paraId="7E76C188" w14:textId="75DEACD9" w:rsidR="00A66556" w:rsidRDefault="00F8444C">
      <w:pPr>
        <w:rPr>
          <w:rFonts w:asciiTheme="majorHAnsi" w:eastAsiaTheme="majorEastAsia" w:hAnsiTheme="majorHAnsi" w:cstheme="majorBidi"/>
          <w:color w:val="2E74B5" w:themeColor="accent1" w:themeShade="BF"/>
          <w:sz w:val="32"/>
          <w:szCs w:val="32"/>
        </w:rPr>
      </w:pPr>
      <w:r>
        <w:t>When you are ready c</w:t>
      </w:r>
      <w:r w:rsidR="0059507C">
        <w:t xml:space="preserve">lick </w:t>
      </w:r>
      <w:r w:rsidR="0059507C" w:rsidRPr="006530D1">
        <w:rPr>
          <w:b/>
        </w:rPr>
        <w:t>Next</w:t>
      </w:r>
      <w:r w:rsidR="0059507C">
        <w:t xml:space="preserve"> to continue.</w:t>
      </w:r>
      <w:r w:rsidR="00A66556">
        <w:br w:type="page"/>
      </w:r>
    </w:p>
    <w:p w14:paraId="0D1EEC6F" w14:textId="6F0315D0" w:rsidR="0059507C" w:rsidRDefault="000B62E3" w:rsidP="00F8444C">
      <w:pPr>
        <w:pStyle w:val="Heading1"/>
      </w:pPr>
      <w:bookmarkStart w:id="15" w:name="_Toc108534447"/>
      <w:r>
        <w:lastRenderedPageBreak/>
        <w:t>Screen:  Issuer Information</w:t>
      </w:r>
      <w:bookmarkEnd w:id="15"/>
      <w:r>
        <w:t xml:space="preserve"> </w:t>
      </w:r>
    </w:p>
    <w:p w14:paraId="05288BD0" w14:textId="3335F88A" w:rsidR="0059507C" w:rsidRPr="00A66556" w:rsidRDefault="0059507C" w:rsidP="0059507C">
      <w:r>
        <w:t>The Issuer Information screen collects information related to the Issuer</w:t>
      </w:r>
      <w:r w:rsidR="00F8444C">
        <w:t>/company</w:t>
      </w:r>
      <w:r>
        <w:t>.</w:t>
      </w:r>
    </w:p>
    <w:p w14:paraId="623C8ECB" w14:textId="5F4C565D" w:rsidR="000B62E3" w:rsidRDefault="000B62E3" w:rsidP="000B62E3">
      <w:r>
        <w:t xml:space="preserve">Much of the information requested on this screen already exists on the EDGAR Form D filing.   Use the </w:t>
      </w:r>
      <w:r w:rsidRPr="006530D1">
        <w:rPr>
          <w:b/>
        </w:rPr>
        <w:t xml:space="preserve">Copy from </w:t>
      </w:r>
      <w:proofErr w:type="gramStart"/>
      <w:r w:rsidR="00F8444C">
        <w:rPr>
          <w:b/>
        </w:rPr>
        <w:t>O</w:t>
      </w:r>
      <w:r w:rsidR="00F8444C" w:rsidRPr="006530D1">
        <w:rPr>
          <w:b/>
        </w:rPr>
        <w:t>ffering</w:t>
      </w:r>
      <w:proofErr w:type="gramEnd"/>
      <w:r>
        <w:t xml:space="preserve"> button to automatically copy the i</w:t>
      </w:r>
      <w:r w:rsidR="00F8444C">
        <w:t xml:space="preserve">nformation into the </w:t>
      </w:r>
      <w:r w:rsidR="0059507C">
        <w:t>fields</w:t>
      </w:r>
      <w:r w:rsidR="00F8444C">
        <w:t xml:space="preserve"> below</w:t>
      </w:r>
      <w:r w:rsidR="0059507C">
        <w:t>.  Filers may also input this information manually.</w:t>
      </w:r>
    </w:p>
    <w:p w14:paraId="0369F919" w14:textId="77777777" w:rsidR="0059507C" w:rsidRDefault="0059507C" w:rsidP="000B62E3"/>
    <w:p w14:paraId="483EE6E6" w14:textId="77777777" w:rsidR="000B62E3" w:rsidRPr="000B62E3" w:rsidRDefault="000B62E3" w:rsidP="000B62E3">
      <w:r>
        <w:rPr>
          <w:noProof/>
        </w:rPr>
        <w:drawing>
          <wp:inline distT="0" distB="0" distL="0" distR="0" wp14:anchorId="191E45F8" wp14:editId="4EE37633">
            <wp:extent cx="5697626" cy="3442316"/>
            <wp:effectExtent l="133350" t="114300" r="132080" b="158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7645" cy="3448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3219A4" w14:textId="17D7D039" w:rsidR="0059507C" w:rsidRPr="00A66556" w:rsidRDefault="0059507C" w:rsidP="0059507C">
      <w:r>
        <w:t xml:space="preserve">Click </w:t>
      </w:r>
      <w:r w:rsidRPr="006530D1">
        <w:rPr>
          <w:b/>
        </w:rPr>
        <w:t>Next</w:t>
      </w:r>
      <w:r>
        <w:t xml:space="preserve"> to continue.</w:t>
      </w:r>
    </w:p>
    <w:p w14:paraId="302CE7A3" w14:textId="12B52EC3" w:rsidR="000B62E3" w:rsidRDefault="000B62E3"/>
    <w:p w14:paraId="4BCFB2A6" w14:textId="77777777" w:rsidR="0059507C" w:rsidRDefault="0059507C"/>
    <w:p w14:paraId="7A0572E7" w14:textId="77777777" w:rsidR="0059507C" w:rsidRDefault="0059507C"/>
    <w:p w14:paraId="3E15F7A3" w14:textId="77777777" w:rsidR="0059507C" w:rsidRDefault="0059507C"/>
    <w:p w14:paraId="6BC9FB75" w14:textId="77777777" w:rsidR="0059507C" w:rsidRDefault="0059507C"/>
    <w:p w14:paraId="3EC0B024" w14:textId="77777777" w:rsidR="0059507C" w:rsidRDefault="0059507C">
      <w:pPr>
        <w:rPr>
          <w:rFonts w:asciiTheme="majorHAnsi" w:eastAsiaTheme="majorEastAsia" w:hAnsiTheme="majorHAnsi" w:cstheme="majorBidi"/>
          <w:color w:val="2E74B5" w:themeColor="accent1" w:themeShade="BF"/>
          <w:sz w:val="32"/>
          <w:szCs w:val="32"/>
        </w:rPr>
      </w:pPr>
    </w:p>
    <w:p w14:paraId="45BF2923" w14:textId="77777777" w:rsidR="008E0200" w:rsidRDefault="008E0200" w:rsidP="00901C01">
      <w:pPr>
        <w:pStyle w:val="Heading1"/>
      </w:pPr>
      <w:bookmarkStart w:id="16" w:name="_Toc108534448"/>
      <w:r>
        <w:lastRenderedPageBreak/>
        <w:t xml:space="preserve">Screen: </w:t>
      </w:r>
      <w:r w:rsidR="009B09D5">
        <w:t xml:space="preserve"> </w:t>
      </w:r>
      <w:r w:rsidR="00555F4F">
        <w:t>New Notice Confirm Details</w:t>
      </w:r>
      <w:bookmarkEnd w:id="16"/>
    </w:p>
    <w:p w14:paraId="519A0426" w14:textId="0220F819" w:rsidR="00555F4F" w:rsidRDefault="00555F4F" w:rsidP="00555F4F">
      <w:r>
        <w:t xml:space="preserve">The Confirm Details screen is provided as a way for </w:t>
      </w:r>
      <w:r w:rsidR="0059507C">
        <w:t>Filers</w:t>
      </w:r>
      <w:r>
        <w:t xml:space="preserve"> to confirm </w:t>
      </w:r>
      <w:r w:rsidR="0059507C">
        <w:t>their</w:t>
      </w:r>
      <w:r>
        <w:t xml:space="preserve"> input entries and to review the fees be</w:t>
      </w:r>
      <w:r w:rsidR="0059507C">
        <w:t>ing assessed by the EFD system.</w:t>
      </w:r>
      <w:r>
        <w:t xml:space="preserve">  </w:t>
      </w:r>
      <w:r w:rsidR="0059507C">
        <w:t>If applicable, l</w:t>
      </w:r>
      <w:r>
        <w:t xml:space="preserve">ate fees </w:t>
      </w:r>
      <w:r w:rsidR="00F8444C">
        <w:t xml:space="preserve">and penalties </w:t>
      </w:r>
      <w:r>
        <w:t>will also be included on this screen.</w:t>
      </w:r>
    </w:p>
    <w:p w14:paraId="1C9DF6E1" w14:textId="26E68ACB" w:rsidR="00056A83" w:rsidRDefault="00056A83" w:rsidP="00555F4F">
      <w:r>
        <w:t xml:space="preserve">The </w:t>
      </w:r>
      <w:r w:rsidRPr="0090126E">
        <w:t xml:space="preserve">Standard EFD System Use Fee </w:t>
      </w:r>
      <w:r>
        <w:t>is assessed one time in the lifetime of each offering</w:t>
      </w:r>
      <w:r w:rsidR="00F8444C">
        <w:t xml:space="preserve"> (1 x Per EFDID)</w:t>
      </w:r>
      <w:r>
        <w:t xml:space="preserve">. </w:t>
      </w:r>
    </w:p>
    <w:p w14:paraId="7314DDBE" w14:textId="071DCC90" w:rsidR="00555F4F" w:rsidRDefault="00555F4F" w:rsidP="00555F4F">
      <w:r>
        <w:t xml:space="preserve">At this point, </w:t>
      </w:r>
      <w:r w:rsidR="0059507C">
        <w:t>Filers</w:t>
      </w:r>
      <w:r>
        <w:t xml:space="preserve"> may choose to perform the following actions:</w:t>
      </w:r>
    </w:p>
    <w:p w14:paraId="028BB139" w14:textId="77777777" w:rsidR="00555F4F" w:rsidRDefault="00555F4F" w:rsidP="00555F4F">
      <w:pPr>
        <w:pStyle w:val="ListParagraph"/>
        <w:numPr>
          <w:ilvl w:val="0"/>
          <w:numId w:val="7"/>
        </w:numPr>
      </w:pPr>
      <w:r w:rsidRPr="00764046">
        <w:rPr>
          <w:b/>
        </w:rPr>
        <w:t>Print</w:t>
      </w:r>
      <w:r>
        <w:t xml:space="preserve"> – Print for your records</w:t>
      </w:r>
    </w:p>
    <w:p w14:paraId="441A7A19" w14:textId="424DCBAA" w:rsidR="00555F4F" w:rsidRDefault="00555F4F" w:rsidP="00555F4F">
      <w:pPr>
        <w:pStyle w:val="ListParagraph"/>
        <w:numPr>
          <w:ilvl w:val="0"/>
          <w:numId w:val="7"/>
        </w:numPr>
      </w:pPr>
      <w:r w:rsidRPr="00764046">
        <w:rPr>
          <w:b/>
        </w:rPr>
        <w:t>My Drafts</w:t>
      </w:r>
      <w:r>
        <w:t xml:space="preserve"> – Jump to </w:t>
      </w:r>
      <w:r w:rsidR="0059507C">
        <w:t>the Filer’s Drafts page.</w:t>
      </w:r>
    </w:p>
    <w:p w14:paraId="46CAF93C" w14:textId="0A8DE543" w:rsidR="00555F4F" w:rsidRPr="006C13DF" w:rsidRDefault="00416B14" w:rsidP="00555F4F">
      <w:pPr>
        <w:pStyle w:val="ListParagraph"/>
        <w:numPr>
          <w:ilvl w:val="0"/>
          <w:numId w:val="7"/>
        </w:numPr>
      </w:pPr>
      <w:r w:rsidRPr="00764046">
        <w:rPr>
          <w:b/>
        </w:rPr>
        <w:t>Pay Now</w:t>
      </w:r>
      <w:r w:rsidR="006530D1">
        <w:t xml:space="preserve"> –</w:t>
      </w:r>
      <w:r>
        <w:t xml:space="preserve"> U</w:t>
      </w:r>
      <w:r w:rsidR="00555F4F">
        <w:t xml:space="preserve">se this form to submit an ACH payment. </w:t>
      </w:r>
      <w:r w:rsidR="006C13DF" w:rsidRPr="006C13DF">
        <w:t xml:space="preserve">Please note that </w:t>
      </w:r>
      <w:r w:rsidR="00555F4F" w:rsidRPr="006C13DF">
        <w:t xml:space="preserve">EFD </w:t>
      </w:r>
      <w:r w:rsidR="0059507C" w:rsidRPr="006C13DF">
        <w:t xml:space="preserve">currently </w:t>
      </w:r>
      <w:r w:rsidR="00555F4F" w:rsidRPr="006C13DF">
        <w:t>only accepts ACH payments</w:t>
      </w:r>
      <w:r w:rsidR="0059507C" w:rsidRPr="006C13DF">
        <w:t>.</w:t>
      </w:r>
    </w:p>
    <w:p w14:paraId="73C84FB5" w14:textId="005E135B" w:rsidR="00416B14" w:rsidRDefault="00F8444C" w:rsidP="00CE085F">
      <w:r w:rsidRPr="00F8444C">
        <w:rPr>
          <w:noProof/>
        </w:rPr>
        <w:drawing>
          <wp:inline distT="0" distB="0" distL="0" distR="0" wp14:anchorId="34192928" wp14:editId="10467650">
            <wp:extent cx="5495925" cy="5121897"/>
            <wp:effectExtent l="190500" t="190500" r="180975" b="193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0772" cy="5126415"/>
                    </a:xfrm>
                    <a:prstGeom prst="rect">
                      <a:avLst/>
                    </a:prstGeom>
                    <a:ln>
                      <a:noFill/>
                    </a:ln>
                    <a:effectLst>
                      <a:outerShdw blurRad="190500" algn="tl" rotWithShape="0">
                        <a:srgbClr val="000000">
                          <a:alpha val="70000"/>
                        </a:srgbClr>
                      </a:outerShdw>
                    </a:effectLst>
                  </pic:spPr>
                </pic:pic>
              </a:graphicData>
            </a:graphic>
          </wp:inline>
        </w:drawing>
      </w:r>
      <w:r w:rsidR="00555F4F">
        <w:t xml:space="preserve"> </w:t>
      </w:r>
    </w:p>
    <w:p w14:paraId="66A6B595" w14:textId="40F6CF0B" w:rsidR="00416B14" w:rsidRDefault="00416B14" w:rsidP="003B1CBC">
      <w:r>
        <w:lastRenderedPageBreak/>
        <w:t xml:space="preserve">Click </w:t>
      </w:r>
      <w:r w:rsidRPr="006530D1">
        <w:rPr>
          <w:b/>
        </w:rPr>
        <w:t>Pay Now</w:t>
      </w:r>
      <w:r w:rsidR="0059507C">
        <w:t xml:space="preserve"> to finalize the notices.</w:t>
      </w:r>
    </w:p>
    <w:p w14:paraId="24910573" w14:textId="77777777" w:rsidR="00486434" w:rsidRDefault="00486434" w:rsidP="001B1EA0">
      <w:pPr>
        <w:pStyle w:val="Heading1"/>
      </w:pPr>
      <w:bookmarkStart w:id="17" w:name="_Toc108534449"/>
      <w:r>
        <w:t>Screen:  ACH Payment Collection</w:t>
      </w:r>
      <w:bookmarkEnd w:id="17"/>
    </w:p>
    <w:p w14:paraId="6A8ACAF7" w14:textId="49649F5F" w:rsidR="00246E5F" w:rsidRDefault="00486434" w:rsidP="00486434">
      <w:r>
        <w:t xml:space="preserve">The following </w:t>
      </w:r>
      <w:r w:rsidR="0059507C">
        <w:t xml:space="preserve">screen collects </w:t>
      </w:r>
      <w:r>
        <w:t xml:space="preserve">ACH </w:t>
      </w:r>
      <w:r w:rsidR="0059507C">
        <w:t>p</w:t>
      </w:r>
      <w:r>
        <w:t>ayment information</w:t>
      </w:r>
      <w:r w:rsidR="00246E5F">
        <w:t xml:space="preserve">. </w:t>
      </w:r>
      <w:r>
        <w:t xml:space="preserve">  </w:t>
      </w:r>
      <w:r w:rsidR="006530D1">
        <w:t>Enter</w:t>
      </w:r>
      <w:r w:rsidR="0059507C">
        <w:t xml:space="preserve"> the Routing Number and Account Number.  Please note that EFD will not save this information, and that Filers will be required to </w:t>
      </w:r>
      <w:r w:rsidR="006530D1">
        <w:t>enter</w:t>
      </w:r>
      <w:r w:rsidR="0059507C">
        <w:t xml:space="preserve"> this information each time they wish to submit a payment.</w:t>
      </w:r>
    </w:p>
    <w:p w14:paraId="1BAB9666" w14:textId="77777777" w:rsidR="00896C41" w:rsidRDefault="00FB4976" w:rsidP="00486434">
      <w:r>
        <w:t xml:space="preserve">To process an ACH payment you will need to </w:t>
      </w:r>
      <w:r w:rsidR="00896C41">
        <w:t>provide U.S. Bank Routing and Account numbers, Select what type of account it is (business or consumer), and Agree to the terms. Once this is completed you can click “Make Payment”.</w:t>
      </w:r>
      <w:r w:rsidR="00896C41" w:rsidRPr="00896C41">
        <w:t xml:space="preserve"> </w:t>
      </w:r>
    </w:p>
    <w:p w14:paraId="0968DD68" w14:textId="4198BD86" w:rsidR="0059507C" w:rsidRDefault="00896C41" w:rsidP="00486434">
      <w:r w:rsidRPr="00FB4976">
        <w:rPr>
          <w:noProof/>
        </w:rPr>
        <w:drawing>
          <wp:inline distT="0" distB="0" distL="0" distR="0" wp14:anchorId="20A2A8B6" wp14:editId="3B6235CC">
            <wp:extent cx="5943600" cy="5010785"/>
            <wp:effectExtent l="190500" t="190500" r="190500" b="1898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10785"/>
                    </a:xfrm>
                    <a:prstGeom prst="rect">
                      <a:avLst/>
                    </a:prstGeom>
                    <a:ln>
                      <a:noFill/>
                    </a:ln>
                    <a:effectLst>
                      <a:outerShdw blurRad="190500" algn="tl" rotWithShape="0">
                        <a:srgbClr val="000000">
                          <a:alpha val="70000"/>
                        </a:srgbClr>
                      </a:outerShdw>
                    </a:effectLst>
                  </pic:spPr>
                </pic:pic>
              </a:graphicData>
            </a:graphic>
          </wp:inline>
        </w:drawing>
      </w:r>
    </w:p>
    <w:p w14:paraId="5CED8F65" w14:textId="567BB978" w:rsidR="00896C41" w:rsidRDefault="00F8444C" w:rsidP="00486434">
      <w:r>
        <w:t xml:space="preserve">*NOTE - </w:t>
      </w:r>
      <w:r w:rsidR="00896C41">
        <w:t>If your type of account is a “CONSUMER” account then you will need to call EFD Support 601-453-1979 to get an Authorization Support code to proceed.</w:t>
      </w:r>
    </w:p>
    <w:p w14:paraId="4A775C2D" w14:textId="0EFAA8A8" w:rsidR="00896C41" w:rsidRDefault="00896C41" w:rsidP="00486434">
      <w:r w:rsidRPr="00896C41">
        <w:rPr>
          <w:noProof/>
        </w:rPr>
        <w:lastRenderedPageBreak/>
        <w:drawing>
          <wp:inline distT="0" distB="0" distL="0" distR="0" wp14:anchorId="4124F9BE" wp14:editId="06060C4B">
            <wp:extent cx="5943600" cy="2390775"/>
            <wp:effectExtent l="190500" t="190500" r="190500" b="200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90775"/>
                    </a:xfrm>
                    <a:prstGeom prst="rect">
                      <a:avLst/>
                    </a:prstGeom>
                    <a:ln>
                      <a:noFill/>
                    </a:ln>
                    <a:effectLst>
                      <a:outerShdw blurRad="190500" algn="tl" rotWithShape="0">
                        <a:srgbClr val="000000">
                          <a:alpha val="70000"/>
                        </a:srgbClr>
                      </a:outerShdw>
                    </a:effectLst>
                  </pic:spPr>
                </pic:pic>
              </a:graphicData>
            </a:graphic>
          </wp:inline>
        </w:drawing>
      </w:r>
    </w:p>
    <w:p w14:paraId="62E1D18F" w14:textId="3E9DDFDD" w:rsidR="00896C41" w:rsidRDefault="00896C41" w:rsidP="00486434">
      <w:r>
        <w:t>When you call in to EFD you will need to provide the DRAFT ID to obtain your Support Code. EFD will then Email you the Authorization Support code.</w:t>
      </w:r>
    </w:p>
    <w:p w14:paraId="506BCFE2" w14:textId="6658C651" w:rsidR="00896C41" w:rsidRDefault="00896C41" w:rsidP="00896C41">
      <w:r>
        <w:t xml:space="preserve">Once the code is typed </w:t>
      </w:r>
      <w:r w:rsidR="00F8444C">
        <w:t>in</w:t>
      </w:r>
      <w:r>
        <w:t xml:space="preserve"> you can proceed to click on “Make Payment”. </w:t>
      </w:r>
      <w:r w:rsidRPr="00CD5463">
        <w:rPr>
          <w:b/>
        </w:rPr>
        <w:t xml:space="preserve">You will receive a receipt by email that is proof of being filed unless there is a deficiency in payment connected to this filing or if the states perform regulatory action. </w:t>
      </w:r>
    </w:p>
    <w:p w14:paraId="636DB887" w14:textId="78FD0B6C" w:rsidR="00E75E00" w:rsidRDefault="00896C41">
      <w:r>
        <w:t>Filers will be notified via email if there is a problem with the payment.  New Filings, Amendments and Renewal Filing Notices are considered FILED and publicly visible as ACTIVE the moment an ACH payment is initiated.  If a problem arises with your payment, such as Non-sufficient Funds (“NSF”) or a Bad Account Number, then the filings will be marked as DEFICIENT FUNDS and become publicly visible as INACTIVE.</w:t>
      </w:r>
    </w:p>
    <w:tbl>
      <w:tblPr>
        <w:tblStyle w:val="TableGrid"/>
        <w:tblW w:w="0" w:type="auto"/>
        <w:shd w:val="clear" w:color="auto" w:fill="E2EFD9" w:themeFill="accent6" w:themeFillTint="33"/>
        <w:tblLook w:val="04A0" w:firstRow="1" w:lastRow="0" w:firstColumn="1" w:lastColumn="0" w:noHBand="0" w:noVBand="1"/>
      </w:tblPr>
      <w:tblGrid>
        <w:gridCol w:w="9350"/>
      </w:tblGrid>
      <w:tr w:rsidR="006530D1" w:rsidRPr="006530D1" w14:paraId="116CF8F9" w14:textId="77777777" w:rsidTr="006530D1">
        <w:tc>
          <w:tcPr>
            <w:tcW w:w="9350" w:type="dxa"/>
            <w:shd w:val="clear" w:color="auto" w:fill="E2EFD9" w:themeFill="accent6" w:themeFillTint="33"/>
          </w:tcPr>
          <w:p w14:paraId="45C42930" w14:textId="3FBADBBC" w:rsidR="006530D1" w:rsidRPr="006530D1" w:rsidRDefault="006530D1" w:rsidP="006530D1">
            <w:pPr>
              <w:rPr>
                <w:rFonts w:asciiTheme="majorHAnsi" w:eastAsiaTheme="majorEastAsia" w:hAnsiTheme="majorHAnsi" w:cstheme="majorBidi"/>
                <w:color w:val="385623" w:themeColor="accent6" w:themeShade="80"/>
                <w:sz w:val="32"/>
                <w:szCs w:val="32"/>
              </w:rPr>
            </w:pPr>
            <w:r w:rsidRPr="006530D1">
              <w:rPr>
                <w:color w:val="385623" w:themeColor="accent6" w:themeShade="80"/>
              </w:rPr>
              <w:t>This site is a secure transaction over SSL and your sensitive data is saved in the EFD system only long enough to complete this one time ACH transaction</w:t>
            </w:r>
            <w:r>
              <w:rPr>
                <w:color w:val="385623" w:themeColor="accent6" w:themeShade="80"/>
              </w:rPr>
              <w:t>, complying with Federal PCI regulations</w:t>
            </w:r>
            <w:r w:rsidRPr="006530D1">
              <w:rPr>
                <w:color w:val="385623" w:themeColor="accent6" w:themeShade="80"/>
              </w:rPr>
              <w:t>.</w:t>
            </w:r>
          </w:p>
        </w:tc>
      </w:tr>
    </w:tbl>
    <w:p w14:paraId="6225156A" w14:textId="77777777" w:rsidR="00896C41" w:rsidRDefault="00896C41" w:rsidP="00896C41">
      <w:pPr>
        <w:pStyle w:val="Heading1"/>
      </w:pPr>
    </w:p>
    <w:p w14:paraId="72CDF2BE" w14:textId="64121DF3" w:rsidR="00896C41" w:rsidRPr="001B1EA0" w:rsidRDefault="00896C41" w:rsidP="00F8444C">
      <w:pPr>
        <w:pStyle w:val="Heading1"/>
      </w:pPr>
      <w:bookmarkStart w:id="18" w:name="_Toc108534450"/>
      <w:r>
        <w:t>Questions:</w:t>
      </w:r>
      <w:bookmarkEnd w:id="18"/>
      <w:r>
        <w:t xml:space="preserve">  </w:t>
      </w:r>
    </w:p>
    <w:p w14:paraId="61E65AAF" w14:textId="77777777" w:rsidR="00896C41" w:rsidRDefault="00896C41" w:rsidP="00896C41">
      <w:pPr>
        <w:pStyle w:val="HTMLAddress"/>
        <w:spacing w:after="300"/>
      </w:pPr>
      <w:r w:rsidRPr="00CD5463">
        <w:rPr>
          <w:rFonts w:ascii="Helvetica" w:hAnsi="Helvetica" w:cs="Helvetica"/>
          <w:b/>
          <w:bCs/>
          <w:i w:val="0"/>
          <w:iCs w:val="0"/>
          <w:color w:val="333333"/>
          <w:sz w:val="26"/>
          <w:szCs w:val="26"/>
        </w:rPr>
        <w:t>NASAA EFD Support</w:t>
      </w:r>
      <w:r>
        <w:rPr>
          <w:rFonts w:ascii="Helvetica" w:hAnsi="Helvetica" w:cs="Helvetica"/>
          <w:i w:val="0"/>
          <w:iCs w:val="0"/>
          <w:color w:val="333333"/>
          <w:sz w:val="21"/>
          <w:szCs w:val="21"/>
        </w:rPr>
        <w:br/>
        <w:t>601-453-1979</w:t>
      </w:r>
      <w:r>
        <w:rPr>
          <w:rFonts w:ascii="Helvetica" w:hAnsi="Helvetica" w:cs="Helvetica"/>
          <w:i w:val="0"/>
          <w:iCs w:val="0"/>
          <w:color w:val="333333"/>
          <w:sz w:val="21"/>
          <w:szCs w:val="21"/>
        </w:rPr>
        <w:br/>
      </w:r>
      <w:hyperlink r:id="rId29" w:tgtFrame="_blank" w:history="1">
        <w:r>
          <w:rPr>
            <w:rStyle w:val="Hyperlink"/>
            <w:rFonts w:ascii="Helvetica" w:hAnsi="Helvetica" w:cs="Helvetica"/>
            <w:i w:val="0"/>
            <w:iCs w:val="0"/>
            <w:color w:val="428BCA"/>
            <w:sz w:val="21"/>
            <w:szCs w:val="21"/>
          </w:rPr>
          <w:t>support@efdnasaa.org</w:t>
        </w:r>
      </w:hyperlink>
    </w:p>
    <w:p w14:paraId="4241D7E0" w14:textId="77777777" w:rsidR="00F8444C" w:rsidRPr="00CD5463" w:rsidRDefault="00896C41" w:rsidP="00CD5463">
      <w:pPr>
        <w:spacing w:after="0"/>
        <w:rPr>
          <w:rFonts w:ascii="Helvetica" w:eastAsia="Times New Roman" w:hAnsi="Helvetica" w:cs="Helvetica"/>
          <w:b/>
          <w:bCs/>
          <w:color w:val="333333"/>
          <w:sz w:val="24"/>
          <w:szCs w:val="21"/>
        </w:rPr>
      </w:pPr>
      <w:r w:rsidRPr="00CD5463">
        <w:rPr>
          <w:rFonts w:ascii="Helvetica" w:eastAsia="Times New Roman" w:hAnsi="Helvetica" w:cs="Helvetica"/>
          <w:b/>
          <w:bCs/>
          <w:color w:val="333333"/>
          <w:sz w:val="24"/>
          <w:szCs w:val="21"/>
        </w:rPr>
        <w:t>Support Hours</w:t>
      </w:r>
    </w:p>
    <w:p w14:paraId="4E7BA5DB" w14:textId="77777777" w:rsidR="00CD5463" w:rsidRPr="00CD5463" w:rsidRDefault="00F8444C" w:rsidP="00CD5463">
      <w:pPr>
        <w:spacing w:after="0"/>
        <w:rPr>
          <w:rFonts w:ascii="Helvetica" w:eastAsia="Times New Roman" w:hAnsi="Helvetica" w:cs="Helvetica"/>
          <w:color w:val="333333"/>
          <w:sz w:val="21"/>
          <w:szCs w:val="21"/>
        </w:rPr>
      </w:pPr>
      <w:r w:rsidRPr="00CD5463">
        <w:rPr>
          <w:rFonts w:ascii="Helvetica" w:eastAsia="Times New Roman" w:hAnsi="Helvetica" w:cs="Helvetica"/>
          <w:color w:val="333333"/>
          <w:sz w:val="21"/>
          <w:szCs w:val="21"/>
        </w:rPr>
        <w:t>Monday - Friday</w:t>
      </w:r>
      <w:r w:rsidRPr="00CD5463">
        <w:rPr>
          <w:rFonts w:ascii="Helvetica" w:eastAsia="Times New Roman" w:hAnsi="Helvetica" w:cs="Helvetica"/>
          <w:color w:val="333333"/>
          <w:sz w:val="21"/>
          <w:szCs w:val="21"/>
        </w:rPr>
        <w:br/>
        <w:t xml:space="preserve">9 am EST – </w:t>
      </w:r>
      <w:r w:rsidR="00896C41" w:rsidRPr="00CD5463">
        <w:rPr>
          <w:rFonts w:ascii="Helvetica" w:eastAsia="Times New Roman" w:hAnsi="Helvetica" w:cs="Helvetica"/>
          <w:color w:val="333333"/>
          <w:sz w:val="21"/>
          <w:szCs w:val="21"/>
        </w:rPr>
        <w:t>6 pm EST</w:t>
      </w:r>
    </w:p>
    <w:p w14:paraId="07427E64" w14:textId="7D33FCF1" w:rsidR="001B1EA0" w:rsidRPr="00CD5463" w:rsidRDefault="00896C41" w:rsidP="00CD5463">
      <w:pPr>
        <w:spacing w:after="0"/>
        <w:rPr>
          <w:rFonts w:ascii="Helvetica" w:eastAsia="Times New Roman" w:hAnsi="Helvetica" w:cs="Helvetica"/>
          <w:color w:val="333333"/>
          <w:sz w:val="21"/>
          <w:szCs w:val="21"/>
        </w:rPr>
      </w:pPr>
      <w:r w:rsidRPr="00CD5463">
        <w:rPr>
          <w:rFonts w:ascii="Helvetica" w:eastAsia="Times New Roman" w:hAnsi="Helvetica" w:cs="Helvetica"/>
          <w:color w:val="333333"/>
          <w:sz w:val="21"/>
          <w:szCs w:val="21"/>
        </w:rPr>
        <w:t>Excluding National Holidays</w:t>
      </w:r>
    </w:p>
    <w:sectPr w:rsidR="001B1EA0" w:rsidRPr="00CD5463">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8A39B" w14:textId="77777777" w:rsidR="00DE3888" w:rsidRDefault="00DE3888" w:rsidP="000E2BC4">
      <w:pPr>
        <w:spacing w:after="0" w:line="240" w:lineRule="auto"/>
      </w:pPr>
      <w:r>
        <w:separator/>
      </w:r>
    </w:p>
  </w:endnote>
  <w:endnote w:type="continuationSeparator" w:id="0">
    <w:p w14:paraId="0F025496" w14:textId="77777777" w:rsidR="00DE3888" w:rsidRDefault="00DE3888" w:rsidP="000E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ABE85" w14:textId="3845CF1E" w:rsidR="000E2BC4" w:rsidRDefault="000E2BC4" w:rsidP="000E2BC4">
    <w:pPr>
      <w:pStyle w:val="Header"/>
      <w:jc w:val="right"/>
      <w:rPr>
        <w:noProof/>
      </w:rPr>
    </w:pPr>
    <w:r>
      <w:t xml:space="preserve">Electronic Filing Depository © </w:t>
    </w:r>
    <w:r w:rsidR="00762F1C">
      <w:t>2014-</w:t>
    </w:r>
    <w:r w:rsidR="00FE2542">
      <w:t>2022</w:t>
    </w:r>
    <w:r>
      <w:tab/>
    </w:r>
    <w:r>
      <w:tab/>
      <w:t xml:space="preserve">Page </w:t>
    </w:r>
    <w:sdt>
      <w:sdtPr>
        <w:id w:val="18961594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E2542">
          <w:rPr>
            <w:noProof/>
          </w:rPr>
          <w:t>19</w:t>
        </w:r>
        <w:r>
          <w:rPr>
            <w:noProof/>
          </w:rPr>
          <w:fldChar w:fldCharType="end"/>
        </w:r>
      </w:sdtContent>
    </w:sdt>
  </w:p>
  <w:p w14:paraId="527BD593" w14:textId="0CD15D49" w:rsidR="000E2BC4" w:rsidRDefault="000E2BC4" w:rsidP="000E2BC4">
    <w:pPr>
      <w:pStyle w:val="Footer"/>
    </w:pPr>
    <w:r>
      <w:t>North American Securities Administrator Association</w:t>
    </w:r>
    <w:r w:rsidR="00762F1C">
      <w:t xml:space="preserve">, </w:t>
    </w:r>
    <w:proofErr w:type="spellStart"/>
    <w:r w:rsidR="00762F1C">
      <w:t>Inc</w:t>
    </w:r>
    <w:proofErr w:type="spellEnd"/>
    <w:r>
      <w:t xml:space="preserve"> (NASAA) </w:t>
    </w:r>
    <w:r>
      <w:br/>
      <w:t>Software Consulting Services, LLC (SCS)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FF163" w14:textId="77777777" w:rsidR="00DE3888" w:rsidRDefault="00DE3888" w:rsidP="000E2BC4">
      <w:pPr>
        <w:spacing w:after="0" w:line="240" w:lineRule="auto"/>
      </w:pPr>
      <w:r>
        <w:separator/>
      </w:r>
    </w:p>
  </w:footnote>
  <w:footnote w:type="continuationSeparator" w:id="0">
    <w:p w14:paraId="7252DED9" w14:textId="77777777" w:rsidR="00DE3888" w:rsidRDefault="00DE3888" w:rsidP="000E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88513" w14:textId="77777777" w:rsidR="001B1EA0" w:rsidRDefault="001B1EA0" w:rsidP="001B1EA0">
    <w:pPr>
      <w:pStyle w:val="Title"/>
      <w:rPr>
        <w:sz w:val="36"/>
      </w:rPr>
    </w:pPr>
    <w:r w:rsidRPr="00C20266">
      <w:rPr>
        <w:sz w:val="36"/>
      </w:rPr>
      <w:t>North American Securit</w:t>
    </w:r>
    <w:r>
      <w:rPr>
        <w:sz w:val="36"/>
      </w:rPr>
      <w:t>i</w:t>
    </w:r>
    <w:r w:rsidRPr="00C20266">
      <w:rPr>
        <w:sz w:val="36"/>
      </w:rPr>
      <w:t xml:space="preserve">es Administrators Association, Inc. </w:t>
    </w:r>
  </w:p>
  <w:p w14:paraId="75D60C6E" w14:textId="5BC31682" w:rsidR="001B1EA0" w:rsidRPr="001B1EA0" w:rsidRDefault="001B1EA0" w:rsidP="001B1EA0">
    <w:pPr>
      <w:pStyle w:val="Subtitle"/>
    </w:pPr>
    <w:r>
      <w:t xml:space="preserve">Electronic Filing Depository (EFD – </w:t>
    </w:r>
    <w:hyperlink r:id="rId1" w:history="1">
      <w:r w:rsidRPr="00A76937">
        <w:rPr>
          <w:rStyle w:val="Hyperlink"/>
        </w:rPr>
        <w:t>www.</w:t>
      </w:r>
      <w:r w:rsidR="00762F1C">
        <w:rPr>
          <w:rStyle w:val="Hyperlink"/>
        </w:rPr>
        <w:t>efdnasaa</w:t>
      </w:r>
      <w:r w:rsidRPr="00A76937">
        <w:rPr>
          <w:rStyle w:val="Hyperlink"/>
        </w:rPr>
        <w:t>.org</w:t>
      </w:r>
    </w:hyperlink>
    <w:r w:rsidR="00260F1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2FD7"/>
    <w:multiLevelType w:val="hybridMultilevel"/>
    <w:tmpl w:val="8DD21C4C"/>
    <w:lvl w:ilvl="0" w:tplc="0A2810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D48CF"/>
    <w:multiLevelType w:val="hybridMultilevel"/>
    <w:tmpl w:val="C694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B28D7"/>
    <w:multiLevelType w:val="multilevel"/>
    <w:tmpl w:val="F79A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03537"/>
    <w:multiLevelType w:val="hybridMultilevel"/>
    <w:tmpl w:val="FE325E74"/>
    <w:lvl w:ilvl="0" w:tplc="209EAE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17167A"/>
    <w:multiLevelType w:val="hybridMultilevel"/>
    <w:tmpl w:val="F6525F6A"/>
    <w:lvl w:ilvl="0" w:tplc="6E24F0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B0B66"/>
    <w:multiLevelType w:val="multilevel"/>
    <w:tmpl w:val="DE74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7C0879"/>
    <w:multiLevelType w:val="hybridMultilevel"/>
    <w:tmpl w:val="7C10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92E75"/>
    <w:multiLevelType w:val="hybridMultilevel"/>
    <w:tmpl w:val="D16A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7"/>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AB"/>
    <w:rsid w:val="00004871"/>
    <w:rsid w:val="00020EE8"/>
    <w:rsid w:val="00024923"/>
    <w:rsid w:val="00040774"/>
    <w:rsid w:val="00043916"/>
    <w:rsid w:val="000568DC"/>
    <w:rsid w:val="00056A83"/>
    <w:rsid w:val="000743CC"/>
    <w:rsid w:val="000768AA"/>
    <w:rsid w:val="000A4901"/>
    <w:rsid w:val="000A6B5A"/>
    <w:rsid w:val="000B1A31"/>
    <w:rsid w:val="000B62E3"/>
    <w:rsid w:val="000B67F2"/>
    <w:rsid w:val="000D0E93"/>
    <w:rsid w:val="000D44FD"/>
    <w:rsid w:val="000E2BC4"/>
    <w:rsid w:val="0010236C"/>
    <w:rsid w:val="001268AB"/>
    <w:rsid w:val="00137F0D"/>
    <w:rsid w:val="00157371"/>
    <w:rsid w:val="00163547"/>
    <w:rsid w:val="001816D1"/>
    <w:rsid w:val="001859AB"/>
    <w:rsid w:val="001A79F5"/>
    <w:rsid w:val="001B1EA0"/>
    <w:rsid w:val="001D1203"/>
    <w:rsid w:val="001E0522"/>
    <w:rsid w:val="001F7611"/>
    <w:rsid w:val="002267E1"/>
    <w:rsid w:val="00246E5F"/>
    <w:rsid w:val="00260F19"/>
    <w:rsid w:val="00277667"/>
    <w:rsid w:val="00281180"/>
    <w:rsid w:val="00290EF0"/>
    <w:rsid w:val="002B4689"/>
    <w:rsid w:val="002D78A7"/>
    <w:rsid w:val="003355F2"/>
    <w:rsid w:val="003374DD"/>
    <w:rsid w:val="00352CAD"/>
    <w:rsid w:val="00382EB7"/>
    <w:rsid w:val="0038553E"/>
    <w:rsid w:val="00396A87"/>
    <w:rsid w:val="003B1CBC"/>
    <w:rsid w:val="003B2D7D"/>
    <w:rsid w:val="003D4E7A"/>
    <w:rsid w:val="003F726B"/>
    <w:rsid w:val="00405BB6"/>
    <w:rsid w:val="00416B14"/>
    <w:rsid w:val="0043447C"/>
    <w:rsid w:val="004345CF"/>
    <w:rsid w:val="00440054"/>
    <w:rsid w:val="0048448C"/>
    <w:rsid w:val="00486434"/>
    <w:rsid w:val="004B60CF"/>
    <w:rsid w:val="004D7733"/>
    <w:rsid w:val="004E6E77"/>
    <w:rsid w:val="00502493"/>
    <w:rsid w:val="0051084A"/>
    <w:rsid w:val="00555F4F"/>
    <w:rsid w:val="0056289A"/>
    <w:rsid w:val="005704BE"/>
    <w:rsid w:val="00575291"/>
    <w:rsid w:val="00575568"/>
    <w:rsid w:val="005922AE"/>
    <w:rsid w:val="0059507C"/>
    <w:rsid w:val="00597790"/>
    <w:rsid w:val="005A26E3"/>
    <w:rsid w:val="005C75BB"/>
    <w:rsid w:val="005E3592"/>
    <w:rsid w:val="00630986"/>
    <w:rsid w:val="00633F29"/>
    <w:rsid w:val="00641404"/>
    <w:rsid w:val="00650897"/>
    <w:rsid w:val="006530D1"/>
    <w:rsid w:val="00655B50"/>
    <w:rsid w:val="00657234"/>
    <w:rsid w:val="00675A4D"/>
    <w:rsid w:val="006A7867"/>
    <w:rsid w:val="006C13DF"/>
    <w:rsid w:val="006D76A2"/>
    <w:rsid w:val="006F2E05"/>
    <w:rsid w:val="007105F4"/>
    <w:rsid w:val="0072240D"/>
    <w:rsid w:val="0072459E"/>
    <w:rsid w:val="00727524"/>
    <w:rsid w:val="00762F1C"/>
    <w:rsid w:val="00764046"/>
    <w:rsid w:val="00766BEB"/>
    <w:rsid w:val="00771C2A"/>
    <w:rsid w:val="007878B2"/>
    <w:rsid w:val="007915B2"/>
    <w:rsid w:val="007B4E91"/>
    <w:rsid w:val="007C3E34"/>
    <w:rsid w:val="007C67D0"/>
    <w:rsid w:val="007E65F3"/>
    <w:rsid w:val="007F385D"/>
    <w:rsid w:val="007F7095"/>
    <w:rsid w:val="00824603"/>
    <w:rsid w:val="00837CF3"/>
    <w:rsid w:val="0085636A"/>
    <w:rsid w:val="00867F2D"/>
    <w:rsid w:val="00872C76"/>
    <w:rsid w:val="00875A2A"/>
    <w:rsid w:val="008928EB"/>
    <w:rsid w:val="00896C41"/>
    <w:rsid w:val="008C2BEC"/>
    <w:rsid w:val="008C3787"/>
    <w:rsid w:val="008D02D0"/>
    <w:rsid w:val="008D22D5"/>
    <w:rsid w:val="008D3DE5"/>
    <w:rsid w:val="008E0200"/>
    <w:rsid w:val="008E046C"/>
    <w:rsid w:val="008E32D9"/>
    <w:rsid w:val="008E56C3"/>
    <w:rsid w:val="0090126E"/>
    <w:rsid w:val="00901C01"/>
    <w:rsid w:val="00907799"/>
    <w:rsid w:val="00923334"/>
    <w:rsid w:val="00957F3F"/>
    <w:rsid w:val="0097602A"/>
    <w:rsid w:val="009B09D5"/>
    <w:rsid w:val="009C7B95"/>
    <w:rsid w:val="009D3860"/>
    <w:rsid w:val="009D7034"/>
    <w:rsid w:val="009F00C2"/>
    <w:rsid w:val="00A25F4F"/>
    <w:rsid w:val="00A35EA4"/>
    <w:rsid w:val="00A456E0"/>
    <w:rsid w:val="00A4785C"/>
    <w:rsid w:val="00A66556"/>
    <w:rsid w:val="00AC6D31"/>
    <w:rsid w:val="00AF11C5"/>
    <w:rsid w:val="00B31869"/>
    <w:rsid w:val="00B3603E"/>
    <w:rsid w:val="00B537E4"/>
    <w:rsid w:val="00B74668"/>
    <w:rsid w:val="00B74B4C"/>
    <w:rsid w:val="00B76818"/>
    <w:rsid w:val="00B80B19"/>
    <w:rsid w:val="00B904DB"/>
    <w:rsid w:val="00BB635C"/>
    <w:rsid w:val="00BB734C"/>
    <w:rsid w:val="00BC2825"/>
    <w:rsid w:val="00BD6411"/>
    <w:rsid w:val="00BD724D"/>
    <w:rsid w:val="00BF16D3"/>
    <w:rsid w:val="00C17ECF"/>
    <w:rsid w:val="00C20266"/>
    <w:rsid w:val="00C62ABE"/>
    <w:rsid w:val="00C82D9F"/>
    <w:rsid w:val="00C9255C"/>
    <w:rsid w:val="00CD1447"/>
    <w:rsid w:val="00CD5463"/>
    <w:rsid w:val="00CE085F"/>
    <w:rsid w:val="00CE5B23"/>
    <w:rsid w:val="00CF37E9"/>
    <w:rsid w:val="00CF398C"/>
    <w:rsid w:val="00D107FC"/>
    <w:rsid w:val="00D240E3"/>
    <w:rsid w:val="00D2460D"/>
    <w:rsid w:val="00D4572F"/>
    <w:rsid w:val="00D53F9C"/>
    <w:rsid w:val="00D54DB3"/>
    <w:rsid w:val="00D57385"/>
    <w:rsid w:val="00D67728"/>
    <w:rsid w:val="00D953E0"/>
    <w:rsid w:val="00DA2209"/>
    <w:rsid w:val="00DC119C"/>
    <w:rsid w:val="00DC2160"/>
    <w:rsid w:val="00DC57BF"/>
    <w:rsid w:val="00DC73CF"/>
    <w:rsid w:val="00DE3888"/>
    <w:rsid w:val="00DF5C6E"/>
    <w:rsid w:val="00DF65C7"/>
    <w:rsid w:val="00E06823"/>
    <w:rsid w:val="00E23BF7"/>
    <w:rsid w:val="00E55596"/>
    <w:rsid w:val="00E62A97"/>
    <w:rsid w:val="00E75E00"/>
    <w:rsid w:val="00E9482A"/>
    <w:rsid w:val="00EB2514"/>
    <w:rsid w:val="00EB35BE"/>
    <w:rsid w:val="00EC1D8F"/>
    <w:rsid w:val="00EE6F47"/>
    <w:rsid w:val="00F0515B"/>
    <w:rsid w:val="00F41672"/>
    <w:rsid w:val="00F43631"/>
    <w:rsid w:val="00F76CDA"/>
    <w:rsid w:val="00F8444C"/>
    <w:rsid w:val="00FB4976"/>
    <w:rsid w:val="00FC5417"/>
    <w:rsid w:val="00FD1C98"/>
    <w:rsid w:val="00FD52A3"/>
    <w:rsid w:val="00FE2542"/>
    <w:rsid w:val="00FE285E"/>
    <w:rsid w:val="00FE3DD6"/>
    <w:rsid w:val="00FF33F7"/>
    <w:rsid w:val="00FF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1B0FC5"/>
  <w15:chartTrackingRefBased/>
  <w15:docId w15:val="{AA35C8AE-1629-4C37-A206-BD97F7DE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2B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2B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C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E2BC4"/>
    <w:rPr>
      <w:color w:val="0563C1" w:themeColor="hyperlink"/>
      <w:u w:val="single"/>
    </w:rPr>
  </w:style>
  <w:style w:type="character" w:customStyle="1" w:styleId="Heading1Char">
    <w:name w:val="Heading 1 Char"/>
    <w:basedOn w:val="DefaultParagraphFont"/>
    <w:link w:val="Heading1"/>
    <w:uiPriority w:val="9"/>
    <w:rsid w:val="000E2BC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E2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C4"/>
  </w:style>
  <w:style w:type="paragraph" w:styleId="Footer">
    <w:name w:val="footer"/>
    <w:basedOn w:val="Normal"/>
    <w:link w:val="FooterChar"/>
    <w:uiPriority w:val="99"/>
    <w:unhideWhenUsed/>
    <w:rsid w:val="000E2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C4"/>
  </w:style>
  <w:style w:type="paragraph" w:styleId="ListParagraph">
    <w:name w:val="List Paragraph"/>
    <w:basedOn w:val="Normal"/>
    <w:uiPriority w:val="34"/>
    <w:qFormat/>
    <w:rsid w:val="003374DD"/>
    <w:pPr>
      <w:ind w:left="720"/>
      <w:contextualSpacing/>
    </w:pPr>
  </w:style>
  <w:style w:type="paragraph" w:styleId="TOCHeading">
    <w:name w:val="TOC Heading"/>
    <w:basedOn w:val="Heading1"/>
    <w:next w:val="Normal"/>
    <w:uiPriority w:val="39"/>
    <w:unhideWhenUsed/>
    <w:qFormat/>
    <w:rsid w:val="00957F3F"/>
    <w:pPr>
      <w:outlineLvl w:val="9"/>
    </w:pPr>
  </w:style>
  <w:style w:type="paragraph" w:styleId="TOC1">
    <w:name w:val="toc 1"/>
    <w:basedOn w:val="Normal"/>
    <w:next w:val="Normal"/>
    <w:autoRedefine/>
    <w:uiPriority w:val="39"/>
    <w:unhideWhenUsed/>
    <w:rsid w:val="00957F3F"/>
    <w:pPr>
      <w:spacing w:after="100"/>
    </w:pPr>
  </w:style>
  <w:style w:type="paragraph" w:styleId="Subtitle">
    <w:name w:val="Subtitle"/>
    <w:basedOn w:val="Normal"/>
    <w:next w:val="Normal"/>
    <w:link w:val="SubtitleChar"/>
    <w:uiPriority w:val="11"/>
    <w:qFormat/>
    <w:rsid w:val="00C2026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026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1B1EA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B1EA0"/>
    <w:rPr>
      <w:i/>
      <w:iCs/>
      <w:color w:val="5B9BD5" w:themeColor="accent1"/>
    </w:rPr>
  </w:style>
  <w:style w:type="paragraph" w:styleId="HTMLAddress">
    <w:name w:val="HTML Address"/>
    <w:basedOn w:val="Normal"/>
    <w:link w:val="HTMLAddressChar"/>
    <w:uiPriority w:val="99"/>
    <w:semiHidden/>
    <w:unhideWhenUsed/>
    <w:rsid w:val="001B1EA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B1EA0"/>
    <w:rPr>
      <w:rFonts w:ascii="Times New Roman" w:eastAsia="Times New Roman" w:hAnsi="Times New Roman" w:cs="Times New Roman"/>
      <w:i/>
      <w:iCs/>
      <w:sz w:val="24"/>
      <w:szCs w:val="24"/>
    </w:rPr>
  </w:style>
  <w:style w:type="paragraph" w:styleId="NormalWeb">
    <w:name w:val="Normal (Web)"/>
    <w:basedOn w:val="Normal"/>
    <w:uiPriority w:val="99"/>
    <w:semiHidden/>
    <w:unhideWhenUsed/>
    <w:rsid w:val="00DC11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82A"/>
    <w:rPr>
      <w:rFonts w:ascii="Segoe UI" w:hAnsi="Segoe UI" w:cs="Segoe UI"/>
      <w:sz w:val="18"/>
      <w:szCs w:val="18"/>
    </w:rPr>
  </w:style>
  <w:style w:type="character" w:styleId="CommentReference">
    <w:name w:val="annotation reference"/>
    <w:basedOn w:val="DefaultParagraphFont"/>
    <w:uiPriority w:val="99"/>
    <w:semiHidden/>
    <w:unhideWhenUsed/>
    <w:rsid w:val="00650897"/>
    <w:rPr>
      <w:sz w:val="16"/>
      <w:szCs w:val="16"/>
    </w:rPr>
  </w:style>
  <w:style w:type="paragraph" w:styleId="CommentText">
    <w:name w:val="annotation text"/>
    <w:basedOn w:val="Normal"/>
    <w:link w:val="CommentTextChar"/>
    <w:uiPriority w:val="99"/>
    <w:semiHidden/>
    <w:unhideWhenUsed/>
    <w:rsid w:val="00650897"/>
    <w:pPr>
      <w:spacing w:line="240" w:lineRule="auto"/>
    </w:pPr>
    <w:rPr>
      <w:sz w:val="20"/>
      <w:szCs w:val="20"/>
    </w:rPr>
  </w:style>
  <w:style w:type="character" w:customStyle="1" w:styleId="CommentTextChar">
    <w:name w:val="Comment Text Char"/>
    <w:basedOn w:val="DefaultParagraphFont"/>
    <w:link w:val="CommentText"/>
    <w:uiPriority w:val="99"/>
    <w:semiHidden/>
    <w:rsid w:val="00650897"/>
    <w:rPr>
      <w:sz w:val="20"/>
      <w:szCs w:val="20"/>
    </w:rPr>
  </w:style>
  <w:style w:type="paragraph" w:styleId="CommentSubject">
    <w:name w:val="annotation subject"/>
    <w:basedOn w:val="CommentText"/>
    <w:next w:val="CommentText"/>
    <w:link w:val="CommentSubjectChar"/>
    <w:uiPriority w:val="99"/>
    <w:semiHidden/>
    <w:unhideWhenUsed/>
    <w:rsid w:val="00650897"/>
    <w:rPr>
      <w:b/>
      <w:bCs/>
    </w:rPr>
  </w:style>
  <w:style w:type="character" w:customStyle="1" w:styleId="CommentSubjectChar">
    <w:name w:val="Comment Subject Char"/>
    <w:basedOn w:val="CommentTextChar"/>
    <w:link w:val="CommentSubject"/>
    <w:uiPriority w:val="99"/>
    <w:semiHidden/>
    <w:rsid w:val="00650897"/>
    <w:rPr>
      <w:b/>
      <w:bCs/>
      <w:sz w:val="20"/>
      <w:szCs w:val="20"/>
    </w:rPr>
  </w:style>
  <w:style w:type="table" w:styleId="TableGrid">
    <w:name w:val="Table Grid"/>
    <w:basedOn w:val="TableNormal"/>
    <w:uiPriority w:val="39"/>
    <w:rsid w:val="00653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6796">
      <w:bodyDiv w:val="1"/>
      <w:marLeft w:val="0"/>
      <w:marRight w:val="0"/>
      <w:marTop w:val="0"/>
      <w:marBottom w:val="0"/>
      <w:divBdr>
        <w:top w:val="none" w:sz="0" w:space="0" w:color="auto"/>
        <w:left w:val="none" w:sz="0" w:space="0" w:color="auto"/>
        <w:bottom w:val="none" w:sz="0" w:space="0" w:color="auto"/>
        <w:right w:val="none" w:sz="0" w:space="0" w:color="auto"/>
      </w:divBdr>
    </w:div>
    <w:div w:id="192768415">
      <w:bodyDiv w:val="1"/>
      <w:marLeft w:val="0"/>
      <w:marRight w:val="0"/>
      <w:marTop w:val="0"/>
      <w:marBottom w:val="0"/>
      <w:divBdr>
        <w:top w:val="none" w:sz="0" w:space="0" w:color="auto"/>
        <w:left w:val="none" w:sz="0" w:space="0" w:color="auto"/>
        <w:bottom w:val="none" w:sz="0" w:space="0" w:color="auto"/>
        <w:right w:val="none" w:sz="0" w:space="0" w:color="auto"/>
      </w:divBdr>
    </w:div>
    <w:div w:id="127239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FDNASAA.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mail.google.com/mail/?view=cm&amp;fs=1&amp;tf=1&amp;to=support@efdnasaa.org&amp;su=EFD%20Support%20Requ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www.efdnasaa.org"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EFDNA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27A98-F435-4CBC-BDF3-2D5426D8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 Gauthier</dc:creator>
  <cp:keywords/>
  <dc:description/>
  <cp:lastModifiedBy>Zachariah Williams</cp:lastModifiedBy>
  <cp:revision>4</cp:revision>
  <cp:lastPrinted>2015-04-07T14:13:00Z</cp:lastPrinted>
  <dcterms:created xsi:type="dcterms:W3CDTF">2022-05-16T19:48:00Z</dcterms:created>
  <dcterms:modified xsi:type="dcterms:W3CDTF">2022-07-12T21:07:00Z</dcterms:modified>
</cp:coreProperties>
</file>