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8E8" w:rsidRPr="00927200" w:rsidRDefault="009959AE">
      <w:pPr>
        <w:pStyle w:val="Title"/>
        <w:rPr>
          <w:sz w:val="48"/>
        </w:rPr>
      </w:pPr>
      <w:r w:rsidRPr="00927200">
        <w:rPr>
          <w:sz w:val="48"/>
        </w:rPr>
        <w:t xml:space="preserve">EFD </w:t>
      </w:r>
      <w:r w:rsidR="002323F0">
        <w:rPr>
          <w:sz w:val="48"/>
        </w:rPr>
        <w:t>FORM NF UIT Walkthrough</w:t>
      </w:r>
    </w:p>
    <w:p w:rsidR="00C068E8" w:rsidRDefault="009959AE">
      <w:r>
        <w:t xml:space="preserve">Navigate to the website </w:t>
      </w:r>
      <w:hyperlink r:id="rId8" w:history="1">
        <w:r>
          <w:rPr>
            <w:rStyle w:val="Hyperlink"/>
          </w:rPr>
          <w:t>https://www.efdnasaa.org</w:t>
        </w:r>
      </w:hyperlink>
      <w:r>
        <w:t xml:space="preserve"> to begin.</w:t>
      </w:r>
    </w:p>
    <w:p w:rsidR="00C068E8" w:rsidRDefault="009959AE">
      <w:pPr>
        <w:pStyle w:val="Heading1"/>
      </w:pPr>
      <w:bookmarkStart w:id="0" w:name="_Toc108534383"/>
      <w:r>
        <w:t>Purpose:</w:t>
      </w:r>
      <w:bookmarkStart w:id="1" w:name="_GoBack"/>
      <w:bookmarkEnd w:id="0"/>
      <w:bookmarkEnd w:id="1"/>
    </w:p>
    <w:p w:rsidR="00C068E8" w:rsidRDefault="009959AE">
      <w:r>
        <w:t xml:space="preserve">This document will show how a Filer can create </w:t>
      </w:r>
      <w:r w:rsidR="008709EA">
        <w:t>UIT Filings</w:t>
      </w:r>
      <w:r>
        <w:t xml:space="preserve"> within the EFD system.</w:t>
      </w:r>
    </w:p>
    <w:p w:rsidR="00C068E8" w:rsidRDefault="009959AE">
      <w:pPr>
        <w:pStyle w:val="Heading1"/>
        <w:tabs>
          <w:tab w:val="left" w:pos="5230"/>
        </w:tabs>
        <w:rPr>
          <w:rFonts w:eastAsiaTheme="minorHAnsi"/>
        </w:rPr>
      </w:pPr>
      <w:bookmarkStart w:id="2" w:name="_Toc108534384"/>
      <w:r>
        <w:rPr>
          <w:rFonts w:eastAsiaTheme="minorHAnsi"/>
        </w:rPr>
        <w:t>Background:</w:t>
      </w:r>
      <w:bookmarkEnd w:id="2"/>
      <w:r>
        <w:rPr>
          <w:rFonts w:eastAsiaTheme="minorHAnsi"/>
        </w:rPr>
        <w:tab/>
      </w:r>
    </w:p>
    <w:p w:rsidR="00C068E8" w:rsidRDefault="009959AE">
      <w:r>
        <w:t>This document assumes that you have already registered with the EFD system.  For help with EFD registration, please see additional help documentation for Registration.</w:t>
      </w:r>
    </w:p>
    <w:sdt>
      <w:sdtPr>
        <w:rPr>
          <w:rFonts w:asciiTheme="minorHAnsi" w:eastAsiaTheme="minorHAnsi" w:hAnsiTheme="minorHAnsi" w:cstheme="minorBidi"/>
          <w:color w:val="auto"/>
          <w:sz w:val="22"/>
          <w:szCs w:val="22"/>
        </w:rPr>
        <w:id w:val="526148568"/>
        <w:docPartObj>
          <w:docPartGallery w:val="Table of Contents"/>
          <w:docPartUnique/>
        </w:docPartObj>
      </w:sdtPr>
      <w:sdtEndPr>
        <w:rPr>
          <w:b/>
          <w:bCs/>
          <w:noProof/>
        </w:rPr>
      </w:sdtEndPr>
      <w:sdtContent>
        <w:p w:rsidR="00C068E8" w:rsidRDefault="009959AE">
          <w:pPr>
            <w:pStyle w:val="TOCHeading"/>
          </w:pPr>
          <w:r>
            <w:t>Contents:</w:t>
          </w:r>
        </w:p>
        <w:p w:rsidR="002323F0" w:rsidRDefault="009959AE">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08534383" w:history="1">
            <w:r w:rsidR="002323F0" w:rsidRPr="002817A7">
              <w:rPr>
                <w:rStyle w:val="Hyperlink"/>
                <w:noProof/>
              </w:rPr>
              <w:t>Purpose:</w:t>
            </w:r>
            <w:r w:rsidR="002323F0">
              <w:rPr>
                <w:noProof/>
                <w:webHidden/>
              </w:rPr>
              <w:tab/>
            </w:r>
            <w:r w:rsidR="002323F0">
              <w:rPr>
                <w:noProof/>
                <w:webHidden/>
              </w:rPr>
              <w:fldChar w:fldCharType="begin"/>
            </w:r>
            <w:r w:rsidR="002323F0">
              <w:rPr>
                <w:noProof/>
                <w:webHidden/>
              </w:rPr>
              <w:instrText xml:space="preserve"> PAGEREF _Toc108534383 \h </w:instrText>
            </w:r>
            <w:r w:rsidR="002323F0">
              <w:rPr>
                <w:noProof/>
                <w:webHidden/>
              </w:rPr>
            </w:r>
            <w:r w:rsidR="002323F0">
              <w:rPr>
                <w:noProof/>
                <w:webHidden/>
              </w:rPr>
              <w:fldChar w:fldCharType="separate"/>
            </w:r>
            <w:r w:rsidR="002323F0">
              <w:rPr>
                <w:noProof/>
                <w:webHidden/>
              </w:rPr>
              <w:t>1</w:t>
            </w:r>
            <w:r w:rsidR="002323F0">
              <w:rPr>
                <w:noProof/>
                <w:webHidden/>
              </w:rPr>
              <w:fldChar w:fldCharType="end"/>
            </w:r>
          </w:hyperlink>
        </w:p>
        <w:p w:rsidR="002323F0" w:rsidRDefault="002323F0">
          <w:pPr>
            <w:pStyle w:val="TOC1"/>
            <w:tabs>
              <w:tab w:val="right" w:leader="dot" w:pos="9350"/>
            </w:tabs>
            <w:rPr>
              <w:rFonts w:eastAsiaTheme="minorEastAsia"/>
              <w:noProof/>
            </w:rPr>
          </w:pPr>
          <w:hyperlink w:anchor="_Toc108534384" w:history="1">
            <w:r w:rsidRPr="002817A7">
              <w:rPr>
                <w:rStyle w:val="Hyperlink"/>
                <w:noProof/>
              </w:rPr>
              <w:t>Background:</w:t>
            </w:r>
            <w:r>
              <w:rPr>
                <w:noProof/>
                <w:webHidden/>
              </w:rPr>
              <w:tab/>
            </w:r>
            <w:r>
              <w:rPr>
                <w:noProof/>
                <w:webHidden/>
              </w:rPr>
              <w:fldChar w:fldCharType="begin"/>
            </w:r>
            <w:r>
              <w:rPr>
                <w:noProof/>
                <w:webHidden/>
              </w:rPr>
              <w:instrText xml:space="preserve"> PAGEREF _Toc108534384 \h </w:instrText>
            </w:r>
            <w:r>
              <w:rPr>
                <w:noProof/>
                <w:webHidden/>
              </w:rPr>
            </w:r>
            <w:r>
              <w:rPr>
                <w:noProof/>
                <w:webHidden/>
              </w:rPr>
              <w:fldChar w:fldCharType="separate"/>
            </w:r>
            <w:r>
              <w:rPr>
                <w:noProof/>
                <w:webHidden/>
              </w:rPr>
              <w:t>1</w:t>
            </w:r>
            <w:r>
              <w:rPr>
                <w:noProof/>
                <w:webHidden/>
              </w:rPr>
              <w:fldChar w:fldCharType="end"/>
            </w:r>
          </w:hyperlink>
        </w:p>
        <w:p w:rsidR="002323F0" w:rsidRDefault="002323F0">
          <w:pPr>
            <w:pStyle w:val="TOC1"/>
            <w:tabs>
              <w:tab w:val="right" w:leader="dot" w:pos="9350"/>
            </w:tabs>
            <w:rPr>
              <w:rFonts w:eastAsiaTheme="minorEastAsia"/>
              <w:noProof/>
            </w:rPr>
          </w:pPr>
          <w:hyperlink w:anchor="_Toc108534385" w:history="1">
            <w:r w:rsidRPr="002817A7">
              <w:rPr>
                <w:rStyle w:val="Hyperlink"/>
                <w:noProof/>
              </w:rPr>
              <w:t>Screen:  Home Page</w:t>
            </w:r>
            <w:r>
              <w:rPr>
                <w:noProof/>
                <w:webHidden/>
              </w:rPr>
              <w:tab/>
            </w:r>
            <w:r>
              <w:rPr>
                <w:noProof/>
                <w:webHidden/>
              </w:rPr>
              <w:fldChar w:fldCharType="begin"/>
            </w:r>
            <w:r>
              <w:rPr>
                <w:noProof/>
                <w:webHidden/>
              </w:rPr>
              <w:instrText xml:space="preserve"> PAGEREF _Toc108534385 \h </w:instrText>
            </w:r>
            <w:r>
              <w:rPr>
                <w:noProof/>
                <w:webHidden/>
              </w:rPr>
            </w:r>
            <w:r>
              <w:rPr>
                <w:noProof/>
                <w:webHidden/>
              </w:rPr>
              <w:fldChar w:fldCharType="separate"/>
            </w:r>
            <w:r>
              <w:rPr>
                <w:noProof/>
                <w:webHidden/>
              </w:rPr>
              <w:t>2</w:t>
            </w:r>
            <w:r>
              <w:rPr>
                <w:noProof/>
                <w:webHidden/>
              </w:rPr>
              <w:fldChar w:fldCharType="end"/>
            </w:r>
          </w:hyperlink>
        </w:p>
        <w:p w:rsidR="002323F0" w:rsidRDefault="002323F0">
          <w:pPr>
            <w:pStyle w:val="TOC1"/>
            <w:tabs>
              <w:tab w:val="right" w:leader="dot" w:pos="9350"/>
            </w:tabs>
            <w:rPr>
              <w:rFonts w:eastAsiaTheme="minorEastAsia"/>
              <w:noProof/>
            </w:rPr>
          </w:pPr>
          <w:hyperlink w:anchor="_Toc108534386" w:history="1">
            <w:r w:rsidRPr="002817A7">
              <w:rPr>
                <w:rStyle w:val="Hyperlink"/>
                <w:noProof/>
              </w:rPr>
              <w:t>Screen:  Login Screen</w:t>
            </w:r>
            <w:r>
              <w:rPr>
                <w:noProof/>
                <w:webHidden/>
              </w:rPr>
              <w:tab/>
            </w:r>
            <w:r>
              <w:rPr>
                <w:noProof/>
                <w:webHidden/>
              </w:rPr>
              <w:fldChar w:fldCharType="begin"/>
            </w:r>
            <w:r>
              <w:rPr>
                <w:noProof/>
                <w:webHidden/>
              </w:rPr>
              <w:instrText xml:space="preserve"> PAGEREF _Toc108534386 \h </w:instrText>
            </w:r>
            <w:r>
              <w:rPr>
                <w:noProof/>
                <w:webHidden/>
              </w:rPr>
            </w:r>
            <w:r>
              <w:rPr>
                <w:noProof/>
                <w:webHidden/>
              </w:rPr>
              <w:fldChar w:fldCharType="separate"/>
            </w:r>
            <w:r>
              <w:rPr>
                <w:noProof/>
                <w:webHidden/>
              </w:rPr>
              <w:t>3</w:t>
            </w:r>
            <w:r>
              <w:rPr>
                <w:noProof/>
                <w:webHidden/>
              </w:rPr>
              <w:fldChar w:fldCharType="end"/>
            </w:r>
          </w:hyperlink>
        </w:p>
        <w:p w:rsidR="002323F0" w:rsidRDefault="002323F0">
          <w:pPr>
            <w:pStyle w:val="TOC1"/>
            <w:tabs>
              <w:tab w:val="right" w:leader="dot" w:pos="9350"/>
            </w:tabs>
            <w:rPr>
              <w:rFonts w:eastAsiaTheme="minorEastAsia"/>
              <w:noProof/>
            </w:rPr>
          </w:pPr>
          <w:hyperlink w:anchor="_Toc108534387" w:history="1">
            <w:r w:rsidRPr="002817A7">
              <w:rPr>
                <w:rStyle w:val="Hyperlink"/>
                <w:noProof/>
              </w:rPr>
              <w:t>Screen:  Accept Terms and Conditions</w:t>
            </w:r>
            <w:r>
              <w:rPr>
                <w:noProof/>
                <w:webHidden/>
              </w:rPr>
              <w:tab/>
            </w:r>
            <w:r>
              <w:rPr>
                <w:noProof/>
                <w:webHidden/>
              </w:rPr>
              <w:fldChar w:fldCharType="begin"/>
            </w:r>
            <w:r>
              <w:rPr>
                <w:noProof/>
                <w:webHidden/>
              </w:rPr>
              <w:instrText xml:space="preserve"> PAGEREF _Toc108534387 \h </w:instrText>
            </w:r>
            <w:r>
              <w:rPr>
                <w:noProof/>
                <w:webHidden/>
              </w:rPr>
            </w:r>
            <w:r>
              <w:rPr>
                <w:noProof/>
                <w:webHidden/>
              </w:rPr>
              <w:fldChar w:fldCharType="separate"/>
            </w:r>
            <w:r>
              <w:rPr>
                <w:noProof/>
                <w:webHidden/>
              </w:rPr>
              <w:t>4</w:t>
            </w:r>
            <w:r>
              <w:rPr>
                <w:noProof/>
                <w:webHidden/>
              </w:rPr>
              <w:fldChar w:fldCharType="end"/>
            </w:r>
          </w:hyperlink>
        </w:p>
        <w:p w:rsidR="002323F0" w:rsidRDefault="002323F0">
          <w:pPr>
            <w:pStyle w:val="TOC1"/>
            <w:tabs>
              <w:tab w:val="right" w:leader="dot" w:pos="9350"/>
            </w:tabs>
            <w:rPr>
              <w:rFonts w:eastAsiaTheme="minorEastAsia"/>
              <w:noProof/>
            </w:rPr>
          </w:pPr>
          <w:hyperlink w:anchor="_Toc108534388" w:history="1">
            <w:r w:rsidRPr="002817A7">
              <w:rPr>
                <w:rStyle w:val="Hyperlink"/>
                <w:noProof/>
              </w:rPr>
              <w:t>Screen:  Home Screen Logged In</w:t>
            </w:r>
            <w:r>
              <w:rPr>
                <w:noProof/>
                <w:webHidden/>
              </w:rPr>
              <w:tab/>
            </w:r>
            <w:r>
              <w:rPr>
                <w:noProof/>
                <w:webHidden/>
              </w:rPr>
              <w:fldChar w:fldCharType="begin"/>
            </w:r>
            <w:r>
              <w:rPr>
                <w:noProof/>
                <w:webHidden/>
              </w:rPr>
              <w:instrText xml:space="preserve"> PAGEREF _Toc108534388 \h </w:instrText>
            </w:r>
            <w:r>
              <w:rPr>
                <w:noProof/>
                <w:webHidden/>
              </w:rPr>
            </w:r>
            <w:r>
              <w:rPr>
                <w:noProof/>
                <w:webHidden/>
              </w:rPr>
              <w:fldChar w:fldCharType="separate"/>
            </w:r>
            <w:r>
              <w:rPr>
                <w:noProof/>
                <w:webHidden/>
              </w:rPr>
              <w:t>5</w:t>
            </w:r>
            <w:r>
              <w:rPr>
                <w:noProof/>
                <w:webHidden/>
              </w:rPr>
              <w:fldChar w:fldCharType="end"/>
            </w:r>
          </w:hyperlink>
        </w:p>
        <w:p w:rsidR="002323F0" w:rsidRDefault="002323F0">
          <w:pPr>
            <w:pStyle w:val="TOC1"/>
            <w:tabs>
              <w:tab w:val="right" w:leader="dot" w:pos="9350"/>
            </w:tabs>
            <w:rPr>
              <w:rFonts w:eastAsiaTheme="minorEastAsia"/>
              <w:noProof/>
            </w:rPr>
          </w:pPr>
          <w:hyperlink w:anchor="_Toc108534389" w:history="1">
            <w:r w:rsidRPr="002817A7">
              <w:rPr>
                <w:rStyle w:val="Hyperlink"/>
                <w:noProof/>
              </w:rPr>
              <w:t>Screen:  Search Screen</w:t>
            </w:r>
            <w:r>
              <w:rPr>
                <w:noProof/>
                <w:webHidden/>
              </w:rPr>
              <w:tab/>
            </w:r>
            <w:r>
              <w:rPr>
                <w:noProof/>
                <w:webHidden/>
              </w:rPr>
              <w:fldChar w:fldCharType="begin"/>
            </w:r>
            <w:r>
              <w:rPr>
                <w:noProof/>
                <w:webHidden/>
              </w:rPr>
              <w:instrText xml:space="preserve"> PAGEREF _Toc108534389 \h </w:instrText>
            </w:r>
            <w:r>
              <w:rPr>
                <w:noProof/>
                <w:webHidden/>
              </w:rPr>
            </w:r>
            <w:r>
              <w:rPr>
                <w:noProof/>
                <w:webHidden/>
              </w:rPr>
              <w:fldChar w:fldCharType="separate"/>
            </w:r>
            <w:r>
              <w:rPr>
                <w:noProof/>
                <w:webHidden/>
              </w:rPr>
              <w:t>7</w:t>
            </w:r>
            <w:r>
              <w:rPr>
                <w:noProof/>
                <w:webHidden/>
              </w:rPr>
              <w:fldChar w:fldCharType="end"/>
            </w:r>
          </w:hyperlink>
        </w:p>
        <w:p w:rsidR="002323F0" w:rsidRDefault="002323F0">
          <w:pPr>
            <w:pStyle w:val="TOC1"/>
            <w:tabs>
              <w:tab w:val="right" w:leader="dot" w:pos="9350"/>
            </w:tabs>
            <w:rPr>
              <w:rFonts w:eastAsiaTheme="minorEastAsia"/>
              <w:noProof/>
            </w:rPr>
          </w:pPr>
          <w:hyperlink w:anchor="_Toc108534390" w:history="1">
            <w:r w:rsidRPr="002817A7">
              <w:rPr>
                <w:rStyle w:val="Hyperlink"/>
                <w:noProof/>
              </w:rPr>
              <w:t>Screen:  Search Results</w:t>
            </w:r>
            <w:r>
              <w:rPr>
                <w:noProof/>
                <w:webHidden/>
              </w:rPr>
              <w:tab/>
            </w:r>
            <w:r>
              <w:rPr>
                <w:noProof/>
                <w:webHidden/>
              </w:rPr>
              <w:fldChar w:fldCharType="begin"/>
            </w:r>
            <w:r>
              <w:rPr>
                <w:noProof/>
                <w:webHidden/>
              </w:rPr>
              <w:instrText xml:space="preserve"> PAGEREF _Toc108534390 \h </w:instrText>
            </w:r>
            <w:r>
              <w:rPr>
                <w:noProof/>
                <w:webHidden/>
              </w:rPr>
            </w:r>
            <w:r>
              <w:rPr>
                <w:noProof/>
                <w:webHidden/>
              </w:rPr>
              <w:fldChar w:fldCharType="separate"/>
            </w:r>
            <w:r>
              <w:rPr>
                <w:noProof/>
                <w:webHidden/>
              </w:rPr>
              <w:t>8</w:t>
            </w:r>
            <w:r>
              <w:rPr>
                <w:noProof/>
                <w:webHidden/>
              </w:rPr>
              <w:fldChar w:fldCharType="end"/>
            </w:r>
          </w:hyperlink>
        </w:p>
        <w:p w:rsidR="002323F0" w:rsidRDefault="002323F0">
          <w:pPr>
            <w:pStyle w:val="TOC1"/>
            <w:tabs>
              <w:tab w:val="right" w:leader="dot" w:pos="9350"/>
            </w:tabs>
            <w:rPr>
              <w:rFonts w:eastAsiaTheme="minorEastAsia"/>
              <w:noProof/>
            </w:rPr>
          </w:pPr>
          <w:hyperlink w:anchor="_Toc108534391" w:history="1">
            <w:r w:rsidRPr="002817A7">
              <w:rPr>
                <w:rStyle w:val="Hyperlink"/>
                <w:noProof/>
              </w:rPr>
              <w:t>Screen:  View Filing</w:t>
            </w:r>
            <w:r>
              <w:rPr>
                <w:noProof/>
                <w:webHidden/>
              </w:rPr>
              <w:tab/>
            </w:r>
            <w:r>
              <w:rPr>
                <w:noProof/>
                <w:webHidden/>
              </w:rPr>
              <w:fldChar w:fldCharType="begin"/>
            </w:r>
            <w:r>
              <w:rPr>
                <w:noProof/>
                <w:webHidden/>
              </w:rPr>
              <w:instrText xml:space="preserve"> PAGEREF _Toc108534391 \h </w:instrText>
            </w:r>
            <w:r>
              <w:rPr>
                <w:noProof/>
                <w:webHidden/>
              </w:rPr>
            </w:r>
            <w:r>
              <w:rPr>
                <w:noProof/>
                <w:webHidden/>
              </w:rPr>
              <w:fldChar w:fldCharType="separate"/>
            </w:r>
            <w:r>
              <w:rPr>
                <w:noProof/>
                <w:webHidden/>
              </w:rPr>
              <w:t>8</w:t>
            </w:r>
            <w:r>
              <w:rPr>
                <w:noProof/>
                <w:webHidden/>
              </w:rPr>
              <w:fldChar w:fldCharType="end"/>
            </w:r>
          </w:hyperlink>
        </w:p>
        <w:p w:rsidR="002323F0" w:rsidRDefault="002323F0">
          <w:pPr>
            <w:pStyle w:val="TOC1"/>
            <w:tabs>
              <w:tab w:val="right" w:leader="dot" w:pos="9350"/>
            </w:tabs>
            <w:rPr>
              <w:rFonts w:eastAsiaTheme="minorEastAsia"/>
              <w:noProof/>
            </w:rPr>
          </w:pPr>
          <w:hyperlink w:anchor="_Toc108534392" w:history="1">
            <w:r w:rsidRPr="002817A7">
              <w:rPr>
                <w:rStyle w:val="Hyperlink"/>
                <w:noProof/>
              </w:rPr>
              <w:t>Screen:  Select States</w:t>
            </w:r>
            <w:r>
              <w:rPr>
                <w:noProof/>
                <w:webHidden/>
              </w:rPr>
              <w:tab/>
            </w:r>
            <w:r>
              <w:rPr>
                <w:noProof/>
                <w:webHidden/>
              </w:rPr>
              <w:fldChar w:fldCharType="begin"/>
            </w:r>
            <w:r>
              <w:rPr>
                <w:noProof/>
                <w:webHidden/>
              </w:rPr>
              <w:instrText xml:space="preserve"> PAGEREF _Toc108534392 \h </w:instrText>
            </w:r>
            <w:r>
              <w:rPr>
                <w:noProof/>
                <w:webHidden/>
              </w:rPr>
            </w:r>
            <w:r>
              <w:rPr>
                <w:noProof/>
                <w:webHidden/>
              </w:rPr>
              <w:fldChar w:fldCharType="separate"/>
            </w:r>
            <w:r>
              <w:rPr>
                <w:noProof/>
                <w:webHidden/>
              </w:rPr>
              <w:t>9</w:t>
            </w:r>
            <w:r>
              <w:rPr>
                <w:noProof/>
                <w:webHidden/>
              </w:rPr>
              <w:fldChar w:fldCharType="end"/>
            </w:r>
          </w:hyperlink>
        </w:p>
        <w:p w:rsidR="002323F0" w:rsidRDefault="002323F0">
          <w:pPr>
            <w:pStyle w:val="TOC1"/>
            <w:tabs>
              <w:tab w:val="right" w:leader="dot" w:pos="9350"/>
            </w:tabs>
            <w:rPr>
              <w:rFonts w:eastAsiaTheme="minorEastAsia"/>
              <w:noProof/>
            </w:rPr>
          </w:pPr>
          <w:hyperlink w:anchor="_Toc108534393" w:history="1">
            <w:r w:rsidRPr="002817A7">
              <w:rPr>
                <w:rStyle w:val="Hyperlink"/>
                <w:noProof/>
              </w:rPr>
              <w:t>Screen:  Configure Trust Information</w:t>
            </w:r>
            <w:r>
              <w:rPr>
                <w:noProof/>
                <w:webHidden/>
              </w:rPr>
              <w:tab/>
            </w:r>
            <w:r>
              <w:rPr>
                <w:noProof/>
                <w:webHidden/>
              </w:rPr>
              <w:fldChar w:fldCharType="begin"/>
            </w:r>
            <w:r>
              <w:rPr>
                <w:noProof/>
                <w:webHidden/>
              </w:rPr>
              <w:instrText xml:space="preserve"> PAGEREF _Toc108534393 \h </w:instrText>
            </w:r>
            <w:r>
              <w:rPr>
                <w:noProof/>
                <w:webHidden/>
              </w:rPr>
            </w:r>
            <w:r>
              <w:rPr>
                <w:noProof/>
                <w:webHidden/>
              </w:rPr>
              <w:fldChar w:fldCharType="separate"/>
            </w:r>
            <w:r>
              <w:rPr>
                <w:noProof/>
                <w:webHidden/>
              </w:rPr>
              <w:t>11</w:t>
            </w:r>
            <w:r>
              <w:rPr>
                <w:noProof/>
                <w:webHidden/>
              </w:rPr>
              <w:fldChar w:fldCharType="end"/>
            </w:r>
          </w:hyperlink>
        </w:p>
        <w:p w:rsidR="002323F0" w:rsidRDefault="002323F0">
          <w:pPr>
            <w:pStyle w:val="TOC1"/>
            <w:tabs>
              <w:tab w:val="right" w:leader="dot" w:pos="9350"/>
            </w:tabs>
            <w:rPr>
              <w:rFonts w:eastAsiaTheme="minorEastAsia"/>
              <w:noProof/>
            </w:rPr>
          </w:pPr>
          <w:hyperlink w:anchor="_Toc108534394" w:history="1">
            <w:r w:rsidRPr="002817A7">
              <w:rPr>
                <w:rStyle w:val="Hyperlink"/>
                <w:noProof/>
              </w:rPr>
              <w:t>Screen:  Configure Trust Issuer</w:t>
            </w:r>
            <w:r>
              <w:rPr>
                <w:noProof/>
                <w:webHidden/>
              </w:rPr>
              <w:tab/>
            </w:r>
            <w:r>
              <w:rPr>
                <w:noProof/>
                <w:webHidden/>
              </w:rPr>
              <w:fldChar w:fldCharType="begin"/>
            </w:r>
            <w:r>
              <w:rPr>
                <w:noProof/>
                <w:webHidden/>
              </w:rPr>
              <w:instrText xml:space="preserve"> PAGEREF _Toc108534394 \h </w:instrText>
            </w:r>
            <w:r>
              <w:rPr>
                <w:noProof/>
                <w:webHidden/>
              </w:rPr>
            </w:r>
            <w:r>
              <w:rPr>
                <w:noProof/>
                <w:webHidden/>
              </w:rPr>
              <w:fldChar w:fldCharType="separate"/>
            </w:r>
            <w:r>
              <w:rPr>
                <w:noProof/>
                <w:webHidden/>
              </w:rPr>
              <w:t>11</w:t>
            </w:r>
            <w:r>
              <w:rPr>
                <w:noProof/>
                <w:webHidden/>
              </w:rPr>
              <w:fldChar w:fldCharType="end"/>
            </w:r>
          </w:hyperlink>
        </w:p>
        <w:p w:rsidR="002323F0" w:rsidRDefault="002323F0">
          <w:pPr>
            <w:pStyle w:val="TOC1"/>
            <w:tabs>
              <w:tab w:val="right" w:leader="dot" w:pos="9350"/>
            </w:tabs>
            <w:rPr>
              <w:rFonts w:eastAsiaTheme="minorEastAsia"/>
              <w:noProof/>
            </w:rPr>
          </w:pPr>
          <w:hyperlink w:anchor="_Toc108534395" w:history="1">
            <w:r w:rsidRPr="002817A7">
              <w:rPr>
                <w:rStyle w:val="Hyperlink"/>
                <w:noProof/>
              </w:rPr>
              <w:t>Screen:  Configure NF Overview</w:t>
            </w:r>
            <w:r>
              <w:rPr>
                <w:noProof/>
                <w:webHidden/>
              </w:rPr>
              <w:tab/>
            </w:r>
            <w:r>
              <w:rPr>
                <w:noProof/>
                <w:webHidden/>
              </w:rPr>
              <w:fldChar w:fldCharType="begin"/>
            </w:r>
            <w:r>
              <w:rPr>
                <w:noProof/>
                <w:webHidden/>
              </w:rPr>
              <w:instrText xml:space="preserve"> PAGEREF _Toc108534395 \h </w:instrText>
            </w:r>
            <w:r>
              <w:rPr>
                <w:noProof/>
                <w:webHidden/>
              </w:rPr>
            </w:r>
            <w:r>
              <w:rPr>
                <w:noProof/>
                <w:webHidden/>
              </w:rPr>
              <w:fldChar w:fldCharType="separate"/>
            </w:r>
            <w:r>
              <w:rPr>
                <w:noProof/>
                <w:webHidden/>
              </w:rPr>
              <w:t>12</w:t>
            </w:r>
            <w:r>
              <w:rPr>
                <w:noProof/>
                <w:webHidden/>
              </w:rPr>
              <w:fldChar w:fldCharType="end"/>
            </w:r>
          </w:hyperlink>
        </w:p>
        <w:p w:rsidR="002323F0" w:rsidRDefault="002323F0">
          <w:pPr>
            <w:pStyle w:val="TOC1"/>
            <w:tabs>
              <w:tab w:val="right" w:leader="dot" w:pos="9350"/>
            </w:tabs>
            <w:rPr>
              <w:rFonts w:eastAsiaTheme="minorEastAsia"/>
              <w:noProof/>
            </w:rPr>
          </w:pPr>
          <w:hyperlink w:anchor="_Toc108534396" w:history="1">
            <w:r w:rsidRPr="002817A7">
              <w:rPr>
                <w:rStyle w:val="Hyperlink"/>
                <w:noProof/>
              </w:rPr>
              <w:t>Screen:  Configure NF Type</w:t>
            </w:r>
            <w:r>
              <w:rPr>
                <w:noProof/>
                <w:webHidden/>
              </w:rPr>
              <w:tab/>
            </w:r>
            <w:r>
              <w:rPr>
                <w:noProof/>
                <w:webHidden/>
              </w:rPr>
              <w:fldChar w:fldCharType="begin"/>
            </w:r>
            <w:r>
              <w:rPr>
                <w:noProof/>
                <w:webHidden/>
              </w:rPr>
              <w:instrText xml:space="preserve"> PAGEREF _Toc108534396 \h </w:instrText>
            </w:r>
            <w:r>
              <w:rPr>
                <w:noProof/>
                <w:webHidden/>
              </w:rPr>
            </w:r>
            <w:r>
              <w:rPr>
                <w:noProof/>
                <w:webHidden/>
              </w:rPr>
              <w:fldChar w:fldCharType="separate"/>
            </w:r>
            <w:r>
              <w:rPr>
                <w:noProof/>
                <w:webHidden/>
              </w:rPr>
              <w:t>13</w:t>
            </w:r>
            <w:r>
              <w:rPr>
                <w:noProof/>
                <w:webHidden/>
              </w:rPr>
              <w:fldChar w:fldCharType="end"/>
            </w:r>
          </w:hyperlink>
        </w:p>
        <w:p w:rsidR="002323F0" w:rsidRDefault="002323F0">
          <w:pPr>
            <w:pStyle w:val="TOC1"/>
            <w:tabs>
              <w:tab w:val="right" w:leader="dot" w:pos="9350"/>
            </w:tabs>
            <w:rPr>
              <w:rFonts w:eastAsiaTheme="minorEastAsia"/>
              <w:noProof/>
            </w:rPr>
          </w:pPr>
          <w:hyperlink w:anchor="_Toc108534397" w:history="1">
            <w:r w:rsidRPr="002817A7">
              <w:rPr>
                <w:rStyle w:val="Hyperlink"/>
                <w:noProof/>
              </w:rPr>
              <w:t>Screen:  Configure NF Offering Amount</w:t>
            </w:r>
            <w:r>
              <w:rPr>
                <w:noProof/>
                <w:webHidden/>
              </w:rPr>
              <w:tab/>
            </w:r>
            <w:r>
              <w:rPr>
                <w:noProof/>
                <w:webHidden/>
              </w:rPr>
              <w:fldChar w:fldCharType="begin"/>
            </w:r>
            <w:r>
              <w:rPr>
                <w:noProof/>
                <w:webHidden/>
              </w:rPr>
              <w:instrText xml:space="preserve"> PAGEREF _Toc108534397 \h </w:instrText>
            </w:r>
            <w:r>
              <w:rPr>
                <w:noProof/>
                <w:webHidden/>
              </w:rPr>
            </w:r>
            <w:r>
              <w:rPr>
                <w:noProof/>
                <w:webHidden/>
              </w:rPr>
              <w:fldChar w:fldCharType="separate"/>
            </w:r>
            <w:r>
              <w:rPr>
                <w:noProof/>
                <w:webHidden/>
              </w:rPr>
              <w:t>15</w:t>
            </w:r>
            <w:r>
              <w:rPr>
                <w:noProof/>
                <w:webHidden/>
              </w:rPr>
              <w:fldChar w:fldCharType="end"/>
            </w:r>
          </w:hyperlink>
        </w:p>
        <w:p w:rsidR="002323F0" w:rsidRDefault="002323F0">
          <w:pPr>
            <w:pStyle w:val="TOC1"/>
            <w:tabs>
              <w:tab w:val="right" w:leader="dot" w:pos="9350"/>
            </w:tabs>
            <w:rPr>
              <w:rFonts w:eastAsiaTheme="minorEastAsia"/>
              <w:noProof/>
            </w:rPr>
          </w:pPr>
          <w:hyperlink w:anchor="_Toc108534398" w:history="1">
            <w:r w:rsidRPr="002817A7">
              <w:rPr>
                <w:rStyle w:val="Hyperlink"/>
                <w:noProof/>
              </w:rPr>
              <w:t>Screen:  Configure NF Sales Report</w:t>
            </w:r>
            <w:r>
              <w:rPr>
                <w:noProof/>
                <w:webHidden/>
              </w:rPr>
              <w:tab/>
            </w:r>
            <w:r>
              <w:rPr>
                <w:noProof/>
                <w:webHidden/>
              </w:rPr>
              <w:fldChar w:fldCharType="begin"/>
            </w:r>
            <w:r>
              <w:rPr>
                <w:noProof/>
                <w:webHidden/>
              </w:rPr>
              <w:instrText xml:space="preserve"> PAGEREF _Toc108534398 \h </w:instrText>
            </w:r>
            <w:r>
              <w:rPr>
                <w:noProof/>
                <w:webHidden/>
              </w:rPr>
            </w:r>
            <w:r>
              <w:rPr>
                <w:noProof/>
                <w:webHidden/>
              </w:rPr>
              <w:fldChar w:fldCharType="separate"/>
            </w:r>
            <w:r>
              <w:rPr>
                <w:noProof/>
                <w:webHidden/>
              </w:rPr>
              <w:t>16</w:t>
            </w:r>
            <w:r>
              <w:rPr>
                <w:noProof/>
                <w:webHidden/>
              </w:rPr>
              <w:fldChar w:fldCharType="end"/>
            </w:r>
          </w:hyperlink>
        </w:p>
        <w:p w:rsidR="002323F0" w:rsidRDefault="002323F0">
          <w:pPr>
            <w:pStyle w:val="TOC1"/>
            <w:tabs>
              <w:tab w:val="right" w:leader="dot" w:pos="9350"/>
            </w:tabs>
            <w:rPr>
              <w:rFonts w:eastAsiaTheme="minorEastAsia"/>
              <w:noProof/>
            </w:rPr>
          </w:pPr>
          <w:hyperlink w:anchor="_Toc108534399" w:history="1">
            <w:r w:rsidRPr="002817A7">
              <w:rPr>
                <w:rStyle w:val="Hyperlink"/>
                <w:noProof/>
              </w:rPr>
              <w:t>Screen:  Configure NF Increase Offering Amount</w:t>
            </w:r>
            <w:r>
              <w:rPr>
                <w:noProof/>
                <w:webHidden/>
              </w:rPr>
              <w:tab/>
            </w:r>
            <w:r>
              <w:rPr>
                <w:noProof/>
                <w:webHidden/>
              </w:rPr>
              <w:fldChar w:fldCharType="begin"/>
            </w:r>
            <w:r>
              <w:rPr>
                <w:noProof/>
                <w:webHidden/>
              </w:rPr>
              <w:instrText xml:space="preserve"> PAGEREF _Toc108534399 \h </w:instrText>
            </w:r>
            <w:r>
              <w:rPr>
                <w:noProof/>
                <w:webHidden/>
              </w:rPr>
            </w:r>
            <w:r>
              <w:rPr>
                <w:noProof/>
                <w:webHidden/>
              </w:rPr>
              <w:fldChar w:fldCharType="separate"/>
            </w:r>
            <w:r>
              <w:rPr>
                <w:noProof/>
                <w:webHidden/>
              </w:rPr>
              <w:t>16</w:t>
            </w:r>
            <w:r>
              <w:rPr>
                <w:noProof/>
                <w:webHidden/>
              </w:rPr>
              <w:fldChar w:fldCharType="end"/>
            </w:r>
          </w:hyperlink>
        </w:p>
        <w:p w:rsidR="002323F0" w:rsidRDefault="002323F0">
          <w:pPr>
            <w:pStyle w:val="TOC1"/>
            <w:tabs>
              <w:tab w:val="right" w:leader="dot" w:pos="9350"/>
            </w:tabs>
            <w:rPr>
              <w:rFonts w:eastAsiaTheme="minorEastAsia"/>
              <w:noProof/>
            </w:rPr>
          </w:pPr>
          <w:hyperlink w:anchor="_Toc108534400" w:history="1">
            <w:r w:rsidRPr="002817A7">
              <w:rPr>
                <w:rStyle w:val="Hyperlink"/>
                <w:noProof/>
              </w:rPr>
              <w:t>Screen:  Configure NF Other</w:t>
            </w:r>
            <w:r>
              <w:rPr>
                <w:noProof/>
                <w:webHidden/>
              </w:rPr>
              <w:tab/>
            </w:r>
            <w:r>
              <w:rPr>
                <w:noProof/>
                <w:webHidden/>
              </w:rPr>
              <w:fldChar w:fldCharType="begin"/>
            </w:r>
            <w:r>
              <w:rPr>
                <w:noProof/>
                <w:webHidden/>
              </w:rPr>
              <w:instrText xml:space="preserve"> PAGEREF _Toc108534400 \h </w:instrText>
            </w:r>
            <w:r>
              <w:rPr>
                <w:noProof/>
                <w:webHidden/>
              </w:rPr>
            </w:r>
            <w:r>
              <w:rPr>
                <w:noProof/>
                <w:webHidden/>
              </w:rPr>
              <w:fldChar w:fldCharType="separate"/>
            </w:r>
            <w:r>
              <w:rPr>
                <w:noProof/>
                <w:webHidden/>
              </w:rPr>
              <w:t>17</w:t>
            </w:r>
            <w:r>
              <w:rPr>
                <w:noProof/>
                <w:webHidden/>
              </w:rPr>
              <w:fldChar w:fldCharType="end"/>
            </w:r>
          </w:hyperlink>
        </w:p>
        <w:p w:rsidR="002323F0" w:rsidRDefault="002323F0">
          <w:pPr>
            <w:pStyle w:val="TOC1"/>
            <w:tabs>
              <w:tab w:val="right" w:leader="dot" w:pos="9350"/>
            </w:tabs>
            <w:rPr>
              <w:rFonts w:eastAsiaTheme="minorEastAsia"/>
              <w:noProof/>
            </w:rPr>
          </w:pPr>
          <w:hyperlink w:anchor="_Toc108534401" w:history="1">
            <w:r w:rsidRPr="002817A7">
              <w:rPr>
                <w:rStyle w:val="Hyperlink"/>
                <w:noProof/>
              </w:rPr>
              <w:t>Screen:  Configure NF Amendment</w:t>
            </w:r>
            <w:r>
              <w:rPr>
                <w:noProof/>
                <w:webHidden/>
              </w:rPr>
              <w:tab/>
            </w:r>
            <w:r>
              <w:rPr>
                <w:noProof/>
                <w:webHidden/>
              </w:rPr>
              <w:fldChar w:fldCharType="begin"/>
            </w:r>
            <w:r>
              <w:rPr>
                <w:noProof/>
                <w:webHidden/>
              </w:rPr>
              <w:instrText xml:space="preserve"> PAGEREF _Toc108534401 \h </w:instrText>
            </w:r>
            <w:r>
              <w:rPr>
                <w:noProof/>
                <w:webHidden/>
              </w:rPr>
            </w:r>
            <w:r>
              <w:rPr>
                <w:noProof/>
                <w:webHidden/>
              </w:rPr>
              <w:fldChar w:fldCharType="separate"/>
            </w:r>
            <w:r>
              <w:rPr>
                <w:noProof/>
                <w:webHidden/>
              </w:rPr>
              <w:t>18</w:t>
            </w:r>
            <w:r>
              <w:rPr>
                <w:noProof/>
                <w:webHidden/>
              </w:rPr>
              <w:fldChar w:fldCharType="end"/>
            </w:r>
          </w:hyperlink>
        </w:p>
        <w:p w:rsidR="002323F0" w:rsidRDefault="002323F0">
          <w:pPr>
            <w:pStyle w:val="TOC1"/>
            <w:tabs>
              <w:tab w:val="right" w:leader="dot" w:pos="9350"/>
            </w:tabs>
            <w:rPr>
              <w:rFonts w:eastAsiaTheme="minorEastAsia"/>
              <w:noProof/>
            </w:rPr>
          </w:pPr>
          <w:hyperlink w:anchor="_Toc108534402" w:history="1">
            <w:r w:rsidRPr="002817A7">
              <w:rPr>
                <w:rStyle w:val="Hyperlink"/>
                <w:noProof/>
              </w:rPr>
              <w:t>Screen:  Configure NF Contact Information</w:t>
            </w:r>
            <w:r>
              <w:rPr>
                <w:noProof/>
                <w:webHidden/>
              </w:rPr>
              <w:tab/>
            </w:r>
            <w:r>
              <w:rPr>
                <w:noProof/>
                <w:webHidden/>
              </w:rPr>
              <w:fldChar w:fldCharType="begin"/>
            </w:r>
            <w:r>
              <w:rPr>
                <w:noProof/>
                <w:webHidden/>
              </w:rPr>
              <w:instrText xml:space="preserve"> PAGEREF _Toc108534402 \h </w:instrText>
            </w:r>
            <w:r>
              <w:rPr>
                <w:noProof/>
                <w:webHidden/>
              </w:rPr>
            </w:r>
            <w:r>
              <w:rPr>
                <w:noProof/>
                <w:webHidden/>
              </w:rPr>
              <w:fldChar w:fldCharType="separate"/>
            </w:r>
            <w:r>
              <w:rPr>
                <w:noProof/>
                <w:webHidden/>
              </w:rPr>
              <w:t>18</w:t>
            </w:r>
            <w:r>
              <w:rPr>
                <w:noProof/>
                <w:webHidden/>
              </w:rPr>
              <w:fldChar w:fldCharType="end"/>
            </w:r>
          </w:hyperlink>
        </w:p>
        <w:p w:rsidR="002323F0" w:rsidRDefault="002323F0">
          <w:pPr>
            <w:pStyle w:val="TOC1"/>
            <w:tabs>
              <w:tab w:val="right" w:leader="dot" w:pos="9350"/>
            </w:tabs>
            <w:rPr>
              <w:rFonts w:eastAsiaTheme="minorEastAsia"/>
              <w:noProof/>
            </w:rPr>
          </w:pPr>
          <w:hyperlink w:anchor="_Toc108534403" w:history="1">
            <w:r w:rsidRPr="002817A7">
              <w:rPr>
                <w:rStyle w:val="Hyperlink"/>
                <w:noProof/>
              </w:rPr>
              <w:t>Screen:  Configure NF Issuer</w:t>
            </w:r>
            <w:r>
              <w:rPr>
                <w:noProof/>
                <w:webHidden/>
              </w:rPr>
              <w:tab/>
            </w:r>
            <w:r>
              <w:rPr>
                <w:noProof/>
                <w:webHidden/>
              </w:rPr>
              <w:fldChar w:fldCharType="begin"/>
            </w:r>
            <w:r>
              <w:rPr>
                <w:noProof/>
                <w:webHidden/>
              </w:rPr>
              <w:instrText xml:space="preserve"> PAGEREF _Toc108534403 \h </w:instrText>
            </w:r>
            <w:r>
              <w:rPr>
                <w:noProof/>
                <w:webHidden/>
              </w:rPr>
            </w:r>
            <w:r>
              <w:rPr>
                <w:noProof/>
                <w:webHidden/>
              </w:rPr>
              <w:fldChar w:fldCharType="separate"/>
            </w:r>
            <w:r>
              <w:rPr>
                <w:noProof/>
                <w:webHidden/>
              </w:rPr>
              <w:t>20</w:t>
            </w:r>
            <w:r>
              <w:rPr>
                <w:noProof/>
                <w:webHidden/>
              </w:rPr>
              <w:fldChar w:fldCharType="end"/>
            </w:r>
          </w:hyperlink>
        </w:p>
        <w:p w:rsidR="002323F0" w:rsidRDefault="002323F0">
          <w:pPr>
            <w:pStyle w:val="TOC1"/>
            <w:tabs>
              <w:tab w:val="right" w:leader="dot" w:pos="9350"/>
            </w:tabs>
            <w:rPr>
              <w:rFonts w:eastAsiaTheme="minorEastAsia"/>
              <w:noProof/>
            </w:rPr>
          </w:pPr>
          <w:hyperlink w:anchor="_Toc108534404" w:history="1">
            <w:r w:rsidRPr="002817A7">
              <w:rPr>
                <w:rStyle w:val="Hyperlink"/>
                <w:noProof/>
              </w:rPr>
              <w:t>Screen:  Confirm NF</w:t>
            </w:r>
            <w:r>
              <w:rPr>
                <w:noProof/>
                <w:webHidden/>
              </w:rPr>
              <w:tab/>
            </w:r>
            <w:r>
              <w:rPr>
                <w:noProof/>
                <w:webHidden/>
              </w:rPr>
              <w:fldChar w:fldCharType="begin"/>
            </w:r>
            <w:r>
              <w:rPr>
                <w:noProof/>
                <w:webHidden/>
              </w:rPr>
              <w:instrText xml:space="preserve"> PAGEREF _Toc108534404 \h </w:instrText>
            </w:r>
            <w:r>
              <w:rPr>
                <w:noProof/>
                <w:webHidden/>
              </w:rPr>
            </w:r>
            <w:r>
              <w:rPr>
                <w:noProof/>
                <w:webHidden/>
              </w:rPr>
              <w:fldChar w:fldCharType="separate"/>
            </w:r>
            <w:r>
              <w:rPr>
                <w:noProof/>
                <w:webHidden/>
              </w:rPr>
              <w:t>20</w:t>
            </w:r>
            <w:r>
              <w:rPr>
                <w:noProof/>
                <w:webHidden/>
              </w:rPr>
              <w:fldChar w:fldCharType="end"/>
            </w:r>
          </w:hyperlink>
        </w:p>
        <w:p w:rsidR="002323F0" w:rsidRDefault="002323F0">
          <w:pPr>
            <w:pStyle w:val="TOC1"/>
            <w:tabs>
              <w:tab w:val="right" w:leader="dot" w:pos="9350"/>
            </w:tabs>
            <w:rPr>
              <w:rFonts w:eastAsiaTheme="minorEastAsia"/>
              <w:noProof/>
            </w:rPr>
          </w:pPr>
          <w:hyperlink w:anchor="_Toc108534405" w:history="1">
            <w:r w:rsidRPr="002817A7">
              <w:rPr>
                <w:rStyle w:val="Hyperlink"/>
                <w:noProof/>
              </w:rPr>
              <w:t>Screen:  Make Payment</w:t>
            </w:r>
            <w:r>
              <w:rPr>
                <w:noProof/>
                <w:webHidden/>
              </w:rPr>
              <w:tab/>
            </w:r>
            <w:r>
              <w:rPr>
                <w:noProof/>
                <w:webHidden/>
              </w:rPr>
              <w:fldChar w:fldCharType="begin"/>
            </w:r>
            <w:r>
              <w:rPr>
                <w:noProof/>
                <w:webHidden/>
              </w:rPr>
              <w:instrText xml:space="preserve"> PAGEREF _Toc108534405 \h </w:instrText>
            </w:r>
            <w:r>
              <w:rPr>
                <w:noProof/>
                <w:webHidden/>
              </w:rPr>
            </w:r>
            <w:r>
              <w:rPr>
                <w:noProof/>
                <w:webHidden/>
              </w:rPr>
              <w:fldChar w:fldCharType="separate"/>
            </w:r>
            <w:r>
              <w:rPr>
                <w:noProof/>
                <w:webHidden/>
              </w:rPr>
              <w:t>22</w:t>
            </w:r>
            <w:r>
              <w:rPr>
                <w:noProof/>
                <w:webHidden/>
              </w:rPr>
              <w:fldChar w:fldCharType="end"/>
            </w:r>
          </w:hyperlink>
        </w:p>
        <w:p w:rsidR="002323F0" w:rsidRDefault="002323F0">
          <w:pPr>
            <w:pStyle w:val="TOC1"/>
            <w:tabs>
              <w:tab w:val="right" w:leader="dot" w:pos="9350"/>
            </w:tabs>
            <w:rPr>
              <w:rFonts w:eastAsiaTheme="minorEastAsia"/>
              <w:noProof/>
            </w:rPr>
          </w:pPr>
          <w:hyperlink w:anchor="_Toc108534406" w:history="1">
            <w:r w:rsidRPr="002817A7">
              <w:rPr>
                <w:rStyle w:val="Hyperlink"/>
                <w:noProof/>
              </w:rPr>
              <w:t>Questions:</w:t>
            </w:r>
            <w:r>
              <w:rPr>
                <w:noProof/>
                <w:webHidden/>
              </w:rPr>
              <w:tab/>
            </w:r>
            <w:r>
              <w:rPr>
                <w:noProof/>
                <w:webHidden/>
              </w:rPr>
              <w:fldChar w:fldCharType="begin"/>
            </w:r>
            <w:r>
              <w:rPr>
                <w:noProof/>
                <w:webHidden/>
              </w:rPr>
              <w:instrText xml:space="preserve"> PAGEREF _Toc108534406 \h </w:instrText>
            </w:r>
            <w:r>
              <w:rPr>
                <w:noProof/>
                <w:webHidden/>
              </w:rPr>
            </w:r>
            <w:r>
              <w:rPr>
                <w:noProof/>
                <w:webHidden/>
              </w:rPr>
              <w:fldChar w:fldCharType="separate"/>
            </w:r>
            <w:r>
              <w:rPr>
                <w:noProof/>
                <w:webHidden/>
              </w:rPr>
              <w:t>28</w:t>
            </w:r>
            <w:r>
              <w:rPr>
                <w:noProof/>
                <w:webHidden/>
              </w:rPr>
              <w:fldChar w:fldCharType="end"/>
            </w:r>
          </w:hyperlink>
        </w:p>
        <w:p w:rsidR="00C068E8" w:rsidRDefault="009959AE">
          <w:r>
            <w:rPr>
              <w:b/>
              <w:bCs/>
              <w:noProof/>
            </w:rPr>
            <w:fldChar w:fldCharType="end"/>
          </w:r>
        </w:p>
      </w:sdtContent>
    </w:sdt>
    <w:p w:rsidR="00C068E8" w:rsidRDefault="00C068E8"/>
    <w:p w:rsidR="006776DF" w:rsidRDefault="009959AE" w:rsidP="006776DF">
      <w:pPr>
        <w:pStyle w:val="Heading1"/>
      </w:pPr>
      <w:bookmarkStart w:id="3" w:name="_Toc108534385"/>
      <w:r>
        <w:t>Screen:  Home Page</w:t>
      </w:r>
      <w:bookmarkEnd w:id="3"/>
    </w:p>
    <w:p w:rsidR="006776DF" w:rsidRPr="006776DF" w:rsidRDefault="006776DF" w:rsidP="006776DF">
      <w:r>
        <w:t xml:space="preserve">This is the home page for the Electronic Filing Depository, which is available at </w:t>
      </w:r>
      <w:hyperlink r:id="rId9" w:history="1">
        <w:r>
          <w:rPr>
            <w:rStyle w:val="Hyperlink"/>
          </w:rPr>
          <w:t>https://www.efdnasaa.org</w:t>
        </w:r>
      </w:hyperlink>
      <w:r>
        <w:t>.</w:t>
      </w:r>
    </w:p>
    <w:p w:rsidR="00C068E8" w:rsidRDefault="006776DF">
      <w:pPr>
        <w:jc w:val="center"/>
      </w:pPr>
      <w:r w:rsidRPr="006776DF">
        <w:rPr>
          <w:noProof/>
        </w:rPr>
        <w:drawing>
          <wp:inline distT="0" distB="0" distL="0" distR="0" wp14:anchorId="65E3F17F" wp14:editId="361DBC74">
            <wp:extent cx="5943600" cy="4421505"/>
            <wp:effectExtent l="190500" t="190500" r="190500" b="1885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421505"/>
                    </a:xfrm>
                    <a:prstGeom prst="rect">
                      <a:avLst/>
                    </a:prstGeom>
                    <a:ln>
                      <a:noFill/>
                    </a:ln>
                    <a:effectLst>
                      <a:outerShdw blurRad="190500" algn="tl" rotWithShape="0">
                        <a:srgbClr val="000000">
                          <a:alpha val="70000"/>
                        </a:srgbClr>
                      </a:outerShdw>
                    </a:effectLst>
                  </pic:spPr>
                </pic:pic>
              </a:graphicData>
            </a:graphic>
          </wp:inline>
        </w:drawing>
      </w:r>
    </w:p>
    <w:p w:rsidR="00C068E8" w:rsidRDefault="009959AE">
      <w:r>
        <w:t xml:space="preserve">Filers must complete the registration </w:t>
      </w:r>
      <w:proofErr w:type="gramStart"/>
      <w:r>
        <w:t xml:space="preserve">process </w:t>
      </w:r>
      <w:r w:rsidR="008709EA">
        <w:t xml:space="preserve"> in</w:t>
      </w:r>
      <w:proofErr w:type="gramEnd"/>
      <w:r w:rsidR="008709EA">
        <w:t xml:space="preserve"> order to create a new account.</w:t>
      </w:r>
    </w:p>
    <w:p w:rsidR="00C068E8" w:rsidRDefault="009959AE">
      <w:r>
        <w:t xml:space="preserve">If a Filer already has an account with EFD, then the Filer clicks </w:t>
      </w:r>
      <w:r>
        <w:rPr>
          <w:b/>
        </w:rPr>
        <w:t>Log In</w:t>
      </w:r>
      <w:r>
        <w:t xml:space="preserve"> at the top of the screen.</w:t>
      </w:r>
    </w:p>
    <w:p w:rsidR="00C068E8" w:rsidRDefault="009959AE">
      <w:pPr>
        <w:pStyle w:val="Heading1"/>
      </w:pPr>
      <w:bookmarkStart w:id="4" w:name="_Toc108534386"/>
      <w:r>
        <w:lastRenderedPageBreak/>
        <w:t>Screen:  Login Screen</w:t>
      </w:r>
      <w:bookmarkEnd w:id="4"/>
    </w:p>
    <w:p w:rsidR="00C068E8" w:rsidRDefault="009959AE">
      <w:pPr>
        <w:jc w:val="center"/>
      </w:pPr>
      <w:r>
        <w:rPr>
          <w:noProof/>
        </w:rPr>
        <w:drawing>
          <wp:inline distT="0" distB="0" distL="0" distR="0">
            <wp:extent cx="4540250" cy="2032000"/>
            <wp:effectExtent l="152400" t="152400" r="355600" b="3683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4540250" cy="2032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C068E8" w:rsidRDefault="00C068E8">
      <w:pPr>
        <w:tabs>
          <w:tab w:val="left" w:pos="3569"/>
        </w:tabs>
      </w:pPr>
    </w:p>
    <w:p w:rsidR="00C068E8" w:rsidRDefault="009959AE" w:rsidP="006776DF">
      <w:pPr>
        <w:pStyle w:val="ListParagraph"/>
        <w:numPr>
          <w:ilvl w:val="0"/>
          <w:numId w:val="14"/>
        </w:numPr>
        <w:tabs>
          <w:tab w:val="left" w:pos="3569"/>
        </w:tabs>
      </w:pPr>
      <w:r>
        <w:t>The Filer must enter their Login Name and Password.</w:t>
      </w:r>
    </w:p>
    <w:p w:rsidR="00C068E8" w:rsidRDefault="009959AE" w:rsidP="006776DF">
      <w:pPr>
        <w:pStyle w:val="ListParagraph"/>
        <w:numPr>
          <w:ilvl w:val="0"/>
          <w:numId w:val="14"/>
        </w:numPr>
        <w:tabs>
          <w:tab w:val="left" w:pos="3569"/>
        </w:tabs>
      </w:pPr>
      <w:r>
        <w:t xml:space="preserve">The Filer must select the ‘I’m not a robot’ option, and pass any </w:t>
      </w:r>
      <w:proofErr w:type="spellStart"/>
      <w:r>
        <w:t>reCAPTCHA</w:t>
      </w:r>
      <w:proofErr w:type="spellEnd"/>
      <w:r>
        <w:t xml:space="preserve"> checks when presented.</w:t>
      </w:r>
    </w:p>
    <w:p w:rsidR="00C068E8" w:rsidRDefault="009959AE" w:rsidP="006776DF">
      <w:pPr>
        <w:pStyle w:val="ListParagraph"/>
        <w:numPr>
          <w:ilvl w:val="0"/>
          <w:numId w:val="14"/>
        </w:numPr>
        <w:tabs>
          <w:tab w:val="left" w:pos="3569"/>
        </w:tabs>
      </w:pPr>
      <w:r>
        <w:t>The Login Name IS NOT case sensitive.</w:t>
      </w:r>
    </w:p>
    <w:p w:rsidR="00C068E8" w:rsidRDefault="009959AE" w:rsidP="006776DF">
      <w:pPr>
        <w:pStyle w:val="ListParagraph"/>
        <w:numPr>
          <w:ilvl w:val="0"/>
          <w:numId w:val="14"/>
        </w:numPr>
        <w:tabs>
          <w:tab w:val="left" w:pos="3569"/>
        </w:tabs>
      </w:pPr>
      <w:r>
        <w:t>The Password IS case sensitive.</w:t>
      </w:r>
    </w:p>
    <w:p w:rsidR="00C068E8" w:rsidRDefault="00C068E8">
      <w:pPr>
        <w:tabs>
          <w:tab w:val="left" w:pos="3569"/>
        </w:tabs>
      </w:pPr>
    </w:p>
    <w:p w:rsidR="00C068E8" w:rsidRDefault="009959AE">
      <w:pPr>
        <w:tabs>
          <w:tab w:val="left" w:pos="3569"/>
        </w:tabs>
      </w:pPr>
      <w:r>
        <w:t>Use the option buttons at the bottom of this form to retrieve lost Login Names or Passwords.</w:t>
      </w:r>
    </w:p>
    <w:p w:rsidR="00C068E8" w:rsidRDefault="009959AE">
      <w:pPr>
        <w:tabs>
          <w:tab w:val="left" w:pos="3569"/>
        </w:tabs>
        <w:rPr>
          <w:rFonts w:asciiTheme="majorHAnsi" w:eastAsiaTheme="majorEastAsia" w:hAnsiTheme="majorHAnsi" w:cstheme="majorBidi"/>
          <w:color w:val="2E74B5" w:themeColor="accent1" w:themeShade="BF"/>
          <w:sz w:val="32"/>
          <w:szCs w:val="32"/>
        </w:rPr>
      </w:pPr>
      <w:r>
        <w:br w:type="page"/>
      </w:r>
    </w:p>
    <w:p w:rsidR="00C068E8" w:rsidRDefault="009959AE">
      <w:pPr>
        <w:pStyle w:val="Heading1"/>
      </w:pPr>
      <w:bookmarkStart w:id="5" w:name="_Toc108534387"/>
      <w:r>
        <w:lastRenderedPageBreak/>
        <w:t>Screen:  Accept Terms and Conditions</w:t>
      </w:r>
      <w:bookmarkEnd w:id="5"/>
    </w:p>
    <w:p w:rsidR="00C068E8" w:rsidRDefault="009959AE">
      <w:r>
        <w:t xml:space="preserve">Filers must click the </w:t>
      </w:r>
      <w:r>
        <w:rPr>
          <w:b/>
        </w:rPr>
        <w:t>Accept the Terms and Conditions</w:t>
      </w:r>
      <w:r>
        <w:t xml:space="preserve"> button upon logging into the EFD website.</w:t>
      </w:r>
    </w:p>
    <w:p w:rsidR="00C068E8" w:rsidRDefault="009959AE">
      <w:r>
        <w:rPr>
          <w:noProof/>
        </w:rPr>
        <w:drawing>
          <wp:inline distT="0" distB="0" distL="0" distR="0">
            <wp:extent cx="5696300" cy="1991995"/>
            <wp:effectExtent l="152400" t="171450" r="342900" b="3702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5720483" cy="200045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C068E8" w:rsidRDefault="00C068E8"/>
    <w:p w:rsidR="00C068E8" w:rsidRDefault="009959AE">
      <w:r>
        <w:t>Filers will not be allowed to proceed until the Terms and Conditions on this screen are accepted.</w:t>
      </w:r>
    </w:p>
    <w:p w:rsidR="00C068E8" w:rsidRDefault="00C068E8"/>
    <w:p w:rsidR="00C068E8" w:rsidRDefault="009959AE">
      <w:pPr>
        <w:rPr>
          <w:rFonts w:asciiTheme="majorHAnsi" w:eastAsiaTheme="majorEastAsia" w:hAnsiTheme="majorHAnsi" w:cstheme="majorBidi"/>
          <w:color w:val="2E74B5" w:themeColor="accent1" w:themeShade="BF"/>
          <w:sz w:val="32"/>
          <w:szCs w:val="32"/>
        </w:rPr>
      </w:pPr>
      <w:r>
        <w:br w:type="page"/>
      </w:r>
    </w:p>
    <w:p w:rsidR="00C068E8" w:rsidRDefault="009959AE">
      <w:pPr>
        <w:pStyle w:val="Heading1"/>
      </w:pPr>
      <w:bookmarkStart w:id="6" w:name="_Toc108534388"/>
      <w:r>
        <w:lastRenderedPageBreak/>
        <w:t>Screen:  Home Screen Logged In</w:t>
      </w:r>
      <w:bookmarkEnd w:id="6"/>
    </w:p>
    <w:p w:rsidR="00C068E8" w:rsidRDefault="009959AE">
      <w:r>
        <w:t>After accepting the Terms and Conditions, Filers are logged in and the Filer’s Login Name will appear at the top of the screen.</w:t>
      </w:r>
    </w:p>
    <w:p w:rsidR="00C068E8" w:rsidRDefault="006776DF" w:rsidP="006776DF">
      <w:pPr>
        <w:jc w:val="center"/>
      </w:pPr>
      <w:r w:rsidRPr="006776DF">
        <w:rPr>
          <w:noProof/>
        </w:rPr>
        <w:drawing>
          <wp:inline distT="0" distB="0" distL="0" distR="0" wp14:anchorId="6FB39502" wp14:editId="783290F1">
            <wp:extent cx="5943600" cy="4006850"/>
            <wp:effectExtent l="190500" t="190500" r="190500" b="1841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006850"/>
                    </a:xfrm>
                    <a:prstGeom prst="rect">
                      <a:avLst/>
                    </a:prstGeom>
                    <a:ln>
                      <a:noFill/>
                    </a:ln>
                    <a:effectLst>
                      <a:outerShdw blurRad="190500" algn="tl" rotWithShape="0">
                        <a:srgbClr val="000000">
                          <a:alpha val="70000"/>
                        </a:srgbClr>
                      </a:outerShdw>
                    </a:effectLst>
                  </pic:spPr>
                </pic:pic>
              </a:graphicData>
            </a:graphic>
          </wp:inline>
        </w:drawing>
      </w:r>
    </w:p>
    <w:p w:rsidR="00C068E8" w:rsidRDefault="009959AE">
      <w:r>
        <w:t>Filers may now begin the</w:t>
      </w:r>
      <w:r w:rsidR="00665A74">
        <w:t xml:space="preserve"> UIT</w:t>
      </w:r>
      <w:r>
        <w:t xml:space="preserve"> notice creation process.</w:t>
      </w:r>
    </w:p>
    <w:p w:rsidR="00C068E8" w:rsidRDefault="009959AE">
      <w:r>
        <w:t xml:space="preserve">Click </w:t>
      </w:r>
      <w:r>
        <w:rPr>
          <w:b/>
        </w:rPr>
        <w:t>Search</w:t>
      </w:r>
      <w:r>
        <w:t xml:space="preserve"> and select Form </w:t>
      </w:r>
      <w:r w:rsidR="00665A74">
        <w:t>NF - UIT</w:t>
      </w:r>
      <w:r>
        <w:t xml:space="preserve"> Search.</w:t>
      </w:r>
    </w:p>
    <w:p w:rsidR="00C068E8" w:rsidRDefault="006776DF" w:rsidP="006776DF">
      <w:pPr>
        <w:ind w:left="2160" w:firstLine="720"/>
      </w:pPr>
      <w:r w:rsidRPr="006776DF">
        <w:rPr>
          <w:noProof/>
        </w:rPr>
        <w:lastRenderedPageBreak/>
        <w:drawing>
          <wp:inline distT="0" distB="0" distL="0" distR="0" wp14:anchorId="4816AC4E" wp14:editId="17678346">
            <wp:extent cx="2172003" cy="1552792"/>
            <wp:effectExtent l="190500" t="190500" r="190500" b="2000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72003" cy="1552792"/>
                    </a:xfrm>
                    <a:prstGeom prst="rect">
                      <a:avLst/>
                    </a:prstGeom>
                    <a:ln>
                      <a:noFill/>
                    </a:ln>
                    <a:effectLst>
                      <a:outerShdw blurRad="190500" algn="tl" rotWithShape="0">
                        <a:srgbClr val="000000">
                          <a:alpha val="70000"/>
                        </a:srgbClr>
                      </a:outerShdw>
                    </a:effectLst>
                  </pic:spPr>
                </pic:pic>
              </a:graphicData>
            </a:graphic>
          </wp:inline>
        </w:drawing>
      </w:r>
    </w:p>
    <w:p w:rsidR="00C068E8" w:rsidRDefault="009959AE" w:rsidP="006776DF">
      <w:pPr>
        <w:pStyle w:val="Heading1"/>
      </w:pPr>
      <w:r>
        <w:br w:type="page"/>
      </w:r>
      <w:bookmarkStart w:id="7" w:name="_Toc108534389"/>
      <w:r>
        <w:lastRenderedPageBreak/>
        <w:t>Screen:  Search Screen</w:t>
      </w:r>
      <w:bookmarkEnd w:id="7"/>
    </w:p>
    <w:p w:rsidR="006776DF" w:rsidRPr="006776DF" w:rsidRDefault="006776DF" w:rsidP="006776DF">
      <w:r>
        <w:t>The Form NF-UIT search screen allows filers to search for Trusts pulled from the SEC EDGAR.</w:t>
      </w:r>
    </w:p>
    <w:p w:rsidR="00C068E8" w:rsidRDefault="006776DF">
      <w:pPr>
        <w:jc w:val="center"/>
      </w:pPr>
      <w:r w:rsidRPr="006776DF">
        <w:rPr>
          <w:noProof/>
        </w:rPr>
        <w:drawing>
          <wp:inline distT="0" distB="0" distL="0" distR="0" wp14:anchorId="0C69BED8" wp14:editId="03C9A08C">
            <wp:extent cx="5943600" cy="1252220"/>
            <wp:effectExtent l="190500" t="190500" r="190500" b="1955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252220"/>
                    </a:xfrm>
                    <a:prstGeom prst="rect">
                      <a:avLst/>
                    </a:prstGeom>
                    <a:ln>
                      <a:noFill/>
                    </a:ln>
                    <a:effectLst>
                      <a:outerShdw blurRad="190500" algn="tl" rotWithShape="0">
                        <a:srgbClr val="000000">
                          <a:alpha val="70000"/>
                        </a:srgbClr>
                      </a:outerShdw>
                    </a:effectLst>
                  </pic:spPr>
                </pic:pic>
              </a:graphicData>
            </a:graphic>
          </wp:inline>
        </w:drawing>
      </w:r>
    </w:p>
    <w:p w:rsidR="00665A74" w:rsidRDefault="009959AE">
      <w:r>
        <w:t xml:space="preserve">The </w:t>
      </w:r>
      <w:r w:rsidR="00562D96">
        <w:t xml:space="preserve">FORM </w:t>
      </w:r>
      <w:r w:rsidR="00665A74">
        <w:t xml:space="preserve">NF - </w:t>
      </w:r>
      <w:r w:rsidR="00562D96">
        <w:t>UIT</w:t>
      </w:r>
      <w:r>
        <w:t xml:space="preserve"> Search utility is used to search for the Fo</w:t>
      </w:r>
      <w:r w:rsidR="00665A74">
        <w:t>rm UIT</w:t>
      </w:r>
      <w:r>
        <w:t xml:space="preserve"> Filing.  Filers may use a variety of search criteria in the search input box including:  </w:t>
      </w:r>
    </w:p>
    <w:p w:rsidR="00C068E8" w:rsidRDefault="00665A74">
      <w:pPr>
        <w:pStyle w:val="ListParagraph"/>
        <w:numPr>
          <w:ilvl w:val="0"/>
          <w:numId w:val="4"/>
        </w:numPr>
      </w:pPr>
      <w:r>
        <w:t xml:space="preserve">CIK </w:t>
      </w:r>
      <w:r w:rsidR="009959AE">
        <w:t>(Central Index Key)</w:t>
      </w:r>
    </w:p>
    <w:p w:rsidR="00665A74" w:rsidRDefault="00665A74">
      <w:pPr>
        <w:pStyle w:val="ListParagraph"/>
        <w:numPr>
          <w:ilvl w:val="0"/>
          <w:numId w:val="4"/>
        </w:numPr>
      </w:pPr>
      <w:r>
        <w:t>Default</w:t>
      </w:r>
    </w:p>
    <w:p w:rsidR="00C068E8" w:rsidRDefault="009959AE" w:rsidP="00976CEF">
      <w:pPr>
        <w:pStyle w:val="ListParagraph"/>
        <w:numPr>
          <w:ilvl w:val="0"/>
          <w:numId w:val="4"/>
        </w:numPr>
      </w:pPr>
      <w:r>
        <w:t>Accession Number</w:t>
      </w:r>
    </w:p>
    <w:p w:rsidR="00C068E8" w:rsidRDefault="00665A74">
      <w:pPr>
        <w:pStyle w:val="ListParagraph"/>
        <w:numPr>
          <w:ilvl w:val="0"/>
          <w:numId w:val="4"/>
        </w:numPr>
      </w:pPr>
      <w:r>
        <w:t xml:space="preserve">EFDID </w:t>
      </w:r>
    </w:p>
    <w:p w:rsidR="00665A74" w:rsidRDefault="00665A74">
      <w:pPr>
        <w:pStyle w:val="ListParagraph"/>
        <w:numPr>
          <w:ilvl w:val="0"/>
          <w:numId w:val="4"/>
        </w:numPr>
      </w:pPr>
      <w:r>
        <w:t>Trust Name</w:t>
      </w:r>
    </w:p>
    <w:p w:rsidR="00665A74" w:rsidRDefault="00665A74">
      <w:pPr>
        <w:pStyle w:val="ListParagraph"/>
        <w:numPr>
          <w:ilvl w:val="0"/>
          <w:numId w:val="4"/>
        </w:numPr>
      </w:pPr>
      <w:r>
        <w:t>SEC File Number</w:t>
      </w:r>
    </w:p>
    <w:p w:rsidR="00C068E8" w:rsidRDefault="009959AE">
      <w:r>
        <w:t>The search results are limited to show only the first 100 results.  If more than 100 results are found, the total number of matching results is provided above the results list and can be accessed by navigating to the next page of results.</w:t>
      </w:r>
    </w:p>
    <w:p w:rsidR="00C068E8" w:rsidRDefault="00BA3AB7">
      <w:r>
        <w:br w:type="page"/>
      </w:r>
    </w:p>
    <w:p w:rsidR="00BA3AB7" w:rsidRPr="00BA3AB7" w:rsidRDefault="009959AE" w:rsidP="00BA3AB7">
      <w:pPr>
        <w:pStyle w:val="Heading1"/>
        <w:rPr>
          <w:noProof/>
        </w:rPr>
      </w:pPr>
      <w:bookmarkStart w:id="8" w:name="_Toc108534390"/>
      <w:r>
        <w:rPr>
          <w:noProof/>
        </w:rPr>
        <w:lastRenderedPageBreak/>
        <w:t>Screen:  Search Results</w:t>
      </w:r>
      <w:bookmarkEnd w:id="8"/>
    </w:p>
    <w:p w:rsidR="00BA3AB7" w:rsidRDefault="00BA3AB7" w:rsidP="00BA3AB7">
      <w:r>
        <w:t xml:space="preserve">By clicking </w:t>
      </w:r>
      <w:r>
        <w:rPr>
          <w:b/>
        </w:rPr>
        <w:t>Search</w:t>
      </w:r>
      <w:r>
        <w:t xml:space="preserve">, Filers are provided with their search results.  Click the </w:t>
      </w:r>
      <w:r>
        <w:rPr>
          <w:b/>
        </w:rPr>
        <w:t>EFD ID</w:t>
      </w:r>
      <w:r>
        <w:t xml:space="preserve"> link to view the data retrieved from EDGAR.</w:t>
      </w:r>
    </w:p>
    <w:p w:rsidR="00C068E8" w:rsidRDefault="006776DF" w:rsidP="00BA3AB7">
      <w:pPr>
        <w:jc w:val="center"/>
      </w:pPr>
      <w:r w:rsidRPr="006776DF">
        <w:rPr>
          <w:noProof/>
        </w:rPr>
        <w:drawing>
          <wp:inline distT="0" distB="0" distL="0" distR="0" wp14:anchorId="4C6A7119" wp14:editId="3655720A">
            <wp:extent cx="5943600" cy="3202940"/>
            <wp:effectExtent l="190500" t="190500" r="190500" b="1879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202940"/>
                    </a:xfrm>
                    <a:prstGeom prst="rect">
                      <a:avLst/>
                    </a:prstGeom>
                    <a:ln>
                      <a:noFill/>
                    </a:ln>
                    <a:effectLst>
                      <a:outerShdw blurRad="190500" algn="tl" rotWithShape="0">
                        <a:srgbClr val="000000">
                          <a:alpha val="70000"/>
                        </a:srgbClr>
                      </a:outerShdw>
                    </a:effectLst>
                  </pic:spPr>
                </pic:pic>
              </a:graphicData>
            </a:graphic>
          </wp:inline>
        </w:drawing>
      </w:r>
    </w:p>
    <w:p w:rsidR="00C068E8" w:rsidRDefault="009959AE">
      <w:pPr>
        <w:pStyle w:val="Heading1"/>
      </w:pPr>
      <w:bookmarkStart w:id="9" w:name="_Toc108534391"/>
      <w:r>
        <w:t>Screen:  View Filing</w:t>
      </w:r>
      <w:bookmarkEnd w:id="9"/>
    </w:p>
    <w:p w:rsidR="00C068E8" w:rsidRDefault="009959AE">
      <w:r>
        <w:t xml:space="preserve">Clicking the </w:t>
      </w:r>
      <w:r w:rsidR="009328FF">
        <w:rPr>
          <w:b/>
        </w:rPr>
        <w:t>EFD</w:t>
      </w:r>
      <w:r>
        <w:rPr>
          <w:b/>
        </w:rPr>
        <w:t>ID</w:t>
      </w:r>
      <w:r>
        <w:t xml:space="preserve"> brings the Filer to the </w:t>
      </w:r>
      <w:r w:rsidR="009328FF">
        <w:t>View Unit Investment Trust</w:t>
      </w:r>
      <w:r>
        <w:t xml:space="preserve"> screen</w:t>
      </w:r>
      <w:r w:rsidR="009328FF">
        <w:t xml:space="preserve"> or View UIT for short</w:t>
      </w:r>
      <w:r>
        <w:t xml:space="preserve">.  The View </w:t>
      </w:r>
      <w:r w:rsidR="009328FF">
        <w:t xml:space="preserve">UIT </w:t>
      </w:r>
      <w:r>
        <w:t xml:space="preserve">screen displays information that was downloaded from EDGAR by EFD.  </w:t>
      </w:r>
      <w:r w:rsidR="009328FF">
        <w:t>EFD has provided references to the files that were provided at SEC’S EDGAR System.</w:t>
      </w:r>
    </w:p>
    <w:p w:rsidR="00C068E8" w:rsidRPr="00BA3AB7" w:rsidRDefault="00BA3AB7">
      <w:r w:rsidRPr="00BA3AB7">
        <w:rPr>
          <w:noProof/>
        </w:rPr>
        <w:lastRenderedPageBreak/>
        <w:drawing>
          <wp:inline distT="0" distB="0" distL="0" distR="0" wp14:anchorId="29EB9858" wp14:editId="7F0071D5">
            <wp:extent cx="5943600" cy="4198620"/>
            <wp:effectExtent l="190500" t="190500" r="190500" b="1828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198620"/>
                    </a:xfrm>
                    <a:prstGeom prst="rect">
                      <a:avLst/>
                    </a:prstGeom>
                    <a:ln>
                      <a:noFill/>
                    </a:ln>
                    <a:effectLst>
                      <a:outerShdw blurRad="190500" algn="tl" rotWithShape="0">
                        <a:srgbClr val="000000">
                          <a:alpha val="70000"/>
                        </a:srgbClr>
                      </a:outerShdw>
                    </a:effectLst>
                  </pic:spPr>
                </pic:pic>
              </a:graphicData>
            </a:graphic>
          </wp:inline>
        </w:drawing>
      </w:r>
    </w:p>
    <w:p w:rsidR="00C068E8" w:rsidRDefault="009959AE">
      <w:r>
        <w:t xml:space="preserve">Once the Filer identifies the correct </w:t>
      </w:r>
      <w:r w:rsidR="009328FF">
        <w:t>Trust</w:t>
      </w:r>
      <w:r>
        <w:t xml:space="preserve">, click </w:t>
      </w:r>
      <w:r w:rsidR="009328FF">
        <w:t xml:space="preserve">the </w:t>
      </w:r>
      <w:r w:rsidR="009328FF">
        <w:rPr>
          <w:b/>
        </w:rPr>
        <w:t>Start New NF Configuration</w:t>
      </w:r>
      <w:r>
        <w:t xml:space="preserve"> button.</w:t>
      </w:r>
    </w:p>
    <w:p w:rsidR="00C068E8" w:rsidRDefault="00812105">
      <w:pPr>
        <w:jc w:val="center"/>
      </w:pPr>
      <w:r w:rsidRPr="00812105">
        <w:rPr>
          <w:noProof/>
        </w:rPr>
        <w:drawing>
          <wp:inline distT="0" distB="0" distL="0" distR="0" wp14:anchorId="36CB286B" wp14:editId="18E63229">
            <wp:extent cx="1924319" cy="342948"/>
            <wp:effectExtent l="190500" t="190500" r="190500" b="1905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24319" cy="342948"/>
                    </a:xfrm>
                    <a:prstGeom prst="rect">
                      <a:avLst/>
                    </a:prstGeom>
                    <a:ln>
                      <a:noFill/>
                    </a:ln>
                    <a:effectLst>
                      <a:outerShdw blurRad="190500" algn="tl" rotWithShape="0">
                        <a:srgbClr val="000000">
                          <a:alpha val="70000"/>
                        </a:srgbClr>
                      </a:outerShdw>
                    </a:effectLst>
                  </pic:spPr>
                </pic:pic>
              </a:graphicData>
            </a:graphic>
          </wp:inline>
        </w:drawing>
      </w:r>
    </w:p>
    <w:p w:rsidR="00C068E8" w:rsidRDefault="009959AE">
      <w:pPr>
        <w:pStyle w:val="Heading1"/>
      </w:pPr>
      <w:bookmarkStart w:id="10" w:name="_Toc108534392"/>
      <w:r>
        <w:t xml:space="preserve">Screen:  </w:t>
      </w:r>
      <w:r w:rsidR="00BA3AB7">
        <w:t>S</w:t>
      </w:r>
      <w:r w:rsidR="00812105">
        <w:t>elect</w:t>
      </w:r>
      <w:r>
        <w:t xml:space="preserve"> </w:t>
      </w:r>
      <w:r w:rsidR="00812105">
        <w:t>States</w:t>
      </w:r>
      <w:bookmarkEnd w:id="10"/>
    </w:p>
    <w:p w:rsidR="00C068E8" w:rsidRDefault="00C068E8"/>
    <w:p w:rsidR="00C068E8" w:rsidRDefault="009959AE">
      <w:r>
        <w:t xml:space="preserve">Clicking the </w:t>
      </w:r>
      <w:r w:rsidR="00812105">
        <w:rPr>
          <w:b/>
        </w:rPr>
        <w:t>Start New NF Configuration</w:t>
      </w:r>
      <w:r w:rsidR="00BA3AB7">
        <w:t xml:space="preserve"> button directs the Filer to</w:t>
      </w:r>
      <w:r w:rsidR="00812105">
        <w:t xml:space="preserve"> </w:t>
      </w:r>
      <w:r w:rsidR="00BA3AB7">
        <w:t>“</w:t>
      </w:r>
      <w:r w:rsidR="00812105">
        <w:t>Select States</w:t>
      </w:r>
      <w:r>
        <w:t xml:space="preserve"> screen</w:t>
      </w:r>
      <w:r w:rsidR="00BA3AB7">
        <w:t>”</w:t>
      </w:r>
      <w:r>
        <w:t xml:space="preserve">.  The Filer must select </w:t>
      </w:r>
      <w:r w:rsidR="00812105">
        <w:t>a state. If there is a selection already it could be because the states represent the selections made in recipient information in EDGAR. If a state is disabled it’s because another user retains control of the trust.</w:t>
      </w:r>
      <w:r>
        <w:t xml:space="preserve"> </w:t>
      </w:r>
    </w:p>
    <w:p w:rsidR="00C068E8" w:rsidRDefault="00BA3AB7">
      <w:pPr>
        <w:jc w:val="center"/>
      </w:pPr>
      <w:r w:rsidRPr="00BA3AB7">
        <w:rPr>
          <w:noProof/>
        </w:rPr>
        <w:lastRenderedPageBreak/>
        <w:drawing>
          <wp:inline distT="0" distB="0" distL="0" distR="0" wp14:anchorId="09878D01" wp14:editId="08E9B23F">
            <wp:extent cx="5943600" cy="4128135"/>
            <wp:effectExtent l="190500" t="190500" r="190500" b="1962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128135"/>
                    </a:xfrm>
                    <a:prstGeom prst="rect">
                      <a:avLst/>
                    </a:prstGeom>
                    <a:ln>
                      <a:noFill/>
                    </a:ln>
                    <a:effectLst>
                      <a:outerShdw blurRad="190500" algn="tl" rotWithShape="0">
                        <a:srgbClr val="000000">
                          <a:alpha val="70000"/>
                        </a:srgbClr>
                      </a:outerShdw>
                    </a:effectLst>
                  </pic:spPr>
                </pic:pic>
              </a:graphicData>
            </a:graphic>
          </wp:inline>
        </w:drawing>
      </w:r>
    </w:p>
    <w:p w:rsidR="00572AEF" w:rsidRDefault="00572AEF" w:rsidP="00572AEF">
      <w:r>
        <w:t xml:space="preserve">Click </w:t>
      </w:r>
      <w:r>
        <w:rPr>
          <w:b/>
        </w:rPr>
        <w:t>Next</w:t>
      </w:r>
      <w:r>
        <w:t xml:space="preserve"> to proceed to the next step.</w:t>
      </w:r>
    </w:p>
    <w:p w:rsidR="00C068E8" w:rsidRDefault="009959AE">
      <w:r>
        <w:br w:type="page"/>
      </w:r>
    </w:p>
    <w:p w:rsidR="00C068E8" w:rsidRDefault="009959AE">
      <w:pPr>
        <w:pStyle w:val="Heading1"/>
      </w:pPr>
      <w:bookmarkStart w:id="11" w:name="_Toc108534393"/>
      <w:r>
        <w:lastRenderedPageBreak/>
        <w:t xml:space="preserve">Screen:  </w:t>
      </w:r>
      <w:r w:rsidR="00812105">
        <w:t>Configure Trust Information</w:t>
      </w:r>
      <w:bookmarkEnd w:id="11"/>
    </w:p>
    <w:p w:rsidR="00C068E8" w:rsidRDefault="009959AE">
      <w:r>
        <w:t xml:space="preserve">Next, the Filer will </w:t>
      </w:r>
      <w:r w:rsidR="00812105">
        <w:t>indicate the Trust information, Contact Information, Additional Information (Broker Dealer, CIK, BD CRD#, and more), and Notice Period Dates.</w:t>
      </w:r>
    </w:p>
    <w:p w:rsidR="00572AEF" w:rsidRDefault="00572AEF">
      <w:r>
        <w:t xml:space="preserve">Contact Information has a “Copy </w:t>
      </w:r>
      <w:r w:rsidR="00172A0E">
        <w:t>from</w:t>
      </w:r>
      <w:r>
        <w:t xml:space="preserve"> Profile” button and drop down. You can load your group information here. This is similar to FORMD Filer Information.</w:t>
      </w:r>
    </w:p>
    <w:p w:rsidR="00C068E8" w:rsidRDefault="00812105">
      <w:pPr>
        <w:jc w:val="center"/>
      </w:pPr>
      <w:r w:rsidRPr="00812105">
        <w:rPr>
          <w:noProof/>
        </w:rPr>
        <w:drawing>
          <wp:inline distT="0" distB="0" distL="0" distR="0" wp14:anchorId="3573270B" wp14:editId="1DFC6850">
            <wp:extent cx="5943600" cy="3505200"/>
            <wp:effectExtent l="190500" t="190500" r="190500" b="1905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505200"/>
                    </a:xfrm>
                    <a:prstGeom prst="rect">
                      <a:avLst/>
                    </a:prstGeom>
                    <a:ln>
                      <a:noFill/>
                    </a:ln>
                    <a:effectLst>
                      <a:outerShdw blurRad="190500" algn="tl" rotWithShape="0">
                        <a:srgbClr val="000000">
                          <a:alpha val="70000"/>
                        </a:srgbClr>
                      </a:outerShdw>
                    </a:effectLst>
                  </pic:spPr>
                </pic:pic>
              </a:graphicData>
            </a:graphic>
          </wp:inline>
        </w:drawing>
      </w:r>
    </w:p>
    <w:p w:rsidR="00C068E8" w:rsidRDefault="00C068E8"/>
    <w:p w:rsidR="00C068E8" w:rsidRDefault="009959AE">
      <w:r>
        <w:t xml:space="preserve">Click </w:t>
      </w:r>
      <w:r>
        <w:rPr>
          <w:b/>
        </w:rPr>
        <w:t>Next</w:t>
      </w:r>
      <w:r>
        <w:t xml:space="preserve"> to proceed to the next step.</w:t>
      </w:r>
    </w:p>
    <w:p w:rsidR="00A27624" w:rsidRPr="00A27624" w:rsidRDefault="00A27624"/>
    <w:p w:rsidR="00C068E8" w:rsidRDefault="009959AE" w:rsidP="00787371">
      <w:pPr>
        <w:pStyle w:val="Heading1"/>
      </w:pPr>
      <w:bookmarkStart w:id="12" w:name="_Toc108534394"/>
      <w:r>
        <w:t xml:space="preserve">Screen:  </w:t>
      </w:r>
      <w:r w:rsidR="00572AEF">
        <w:t>Configure Trust Issuer</w:t>
      </w:r>
      <w:bookmarkEnd w:id="12"/>
    </w:p>
    <w:p w:rsidR="00C068E8" w:rsidRDefault="009959AE">
      <w:r>
        <w:t xml:space="preserve">Filers must </w:t>
      </w:r>
      <w:r w:rsidR="00572AEF">
        <w:t xml:space="preserve">supply the Issuer Information. Filer can click on the “Copy </w:t>
      </w:r>
      <w:proofErr w:type="gramStart"/>
      <w:r w:rsidR="00572AEF">
        <w:t>From</w:t>
      </w:r>
      <w:proofErr w:type="gramEnd"/>
      <w:r w:rsidR="00572AEF">
        <w:t xml:space="preserve"> S6” to load information from the S6. If this is incorrect the filer will have to manually input the Issuer Information.</w:t>
      </w:r>
    </w:p>
    <w:p w:rsidR="00C068E8" w:rsidRDefault="00572AEF">
      <w:pPr>
        <w:jc w:val="center"/>
        <w:rPr>
          <w:rFonts w:asciiTheme="majorHAnsi" w:eastAsiaTheme="majorEastAsia" w:hAnsiTheme="majorHAnsi" w:cstheme="majorBidi"/>
          <w:color w:val="2E74B5" w:themeColor="accent1" w:themeShade="BF"/>
          <w:sz w:val="32"/>
          <w:szCs w:val="32"/>
        </w:rPr>
      </w:pPr>
      <w:r w:rsidRPr="00572AEF">
        <w:rPr>
          <w:rFonts w:asciiTheme="majorHAnsi" w:eastAsiaTheme="majorEastAsia" w:hAnsiTheme="majorHAnsi" w:cstheme="majorBidi"/>
          <w:noProof/>
          <w:color w:val="2E74B5" w:themeColor="accent1" w:themeShade="BF"/>
          <w:sz w:val="32"/>
          <w:szCs w:val="32"/>
        </w:rPr>
        <w:lastRenderedPageBreak/>
        <w:drawing>
          <wp:inline distT="0" distB="0" distL="0" distR="0" wp14:anchorId="6816AFE7" wp14:editId="58D661E3">
            <wp:extent cx="5943600" cy="3121025"/>
            <wp:effectExtent l="190500" t="190500" r="190500" b="1936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121025"/>
                    </a:xfrm>
                    <a:prstGeom prst="rect">
                      <a:avLst/>
                    </a:prstGeom>
                    <a:ln>
                      <a:noFill/>
                    </a:ln>
                    <a:effectLst>
                      <a:outerShdw blurRad="190500" algn="tl" rotWithShape="0">
                        <a:srgbClr val="000000">
                          <a:alpha val="70000"/>
                        </a:srgbClr>
                      </a:outerShdw>
                    </a:effectLst>
                  </pic:spPr>
                </pic:pic>
              </a:graphicData>
            </a:graphic>
          </wp:inline>
        </w:drawing>
      </w:r>
    </w:p>
    <w:p w:rsidR="00572AEF" w:rsidRDefault="00572AEF" w:rsidP="00572AEF">
      <w:r>
        <w:t xml:space="preserve">Click </w:t>
      </w:r>
      <w:r>
        <w:rPr>
          <w:b/>
        </w:rPr>
        <w:t>Next</w:t>
      </w:r>
      <w:r>
        <w:t xml:space="preserve"> to proceed to the next step.</w:t>
      </w:r>
    </w:p>
    <w:p w:rsidR="00C068E8" w:rsidRDefault="009959AE">
      <w:pPr>
        <w:pStyle w:val="Heading1"/>
      </w:pPr>
      <w:bookmarkStart w:id="13" w:name="_Toc108534395"/>
      <w:r>
        <w:t xml:space="preserve">Screen:  </w:t>
      </w:r>
      <w:r w:rsidR="00572AEF">
        <w:t>Configure NF Overview</w:t>
      </w:r>
      <w:bookmarkEnd w:id="13"/>
    </w:p>
    <w:p w:rsidR="00C068E8" w:rsidRDefault="009959AE">
      <w:r>
        <w:t xml:space="preserve">The </w:t>
      </w:r>
      <w:r w:rsidR="00572AEF">
        <w:t xml:space="preserve">Overview page allows you to see your current UIT Configuration, drafts, and paid filings. Series/ Portfolio states will have a “[+] Add Series” next to it. Trust level states will have a “[+] Configure” next to it. To start a UIT filing click on “[+] </w:t>
      </w:r>
      <w:proofErr w:type="gramStart"/>
      <w:r w:rsidR="00572AEF">
        <w:t>Add</w:t>
      </w:r>
      <w:proofErr w:type="gramEnd"/>
      <w:r w:rsidR="00572AEF">
        <w:t xml:space="preserve"> Series” and/or “[+] Configure” button(s).</w:t>
      </w:r>
    </w:p>
    <w:p w:rsidR="00C068E8" w:rsidRDefault="00572AEF" w:rsidP="00572AEF">
      <w:pPr>
        <w:jc w:val="center"/>
      </w:pPr>
      <w:r w:rsidRPr="00572AEF">
        <w:rPr>
          <w:noProof/>
        </w:rPr>
        <w:lastRenderedPageBreak/>
        <w:drawing>
          <wp:inline distT="0" distB="0" distL="0" distR="0" wp14:anchorId="1AFE0259" wp14:editId="66C4416C">
            <wp:extent cx="5943600" cy="3091180"/>
            <wp:effectExtent l="190500" t="190500" r="190500" b="1854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091180"/>
                    </a:xfrm>
                    <a:prstGeom prst="rect">
                      <a:avLst/>
                    </a:prstGeom>
                    <a:ln>
                      <a:noFill/>
                    </a:ln>
                    <a:effectLst>
                      <a:outerShdw blurRad="190500" algn="tl" rotWithShape="0">
                        <a:srgbClr val="000000">
                          <a:alpha val="70000"/>
                        </a:srgbClr>
                      </a:outerShdw>
                    </a:effectLst>
                  </pic:spPr>
                </pic:pic>
              </a:graphicData>
            </a:graphic>
          </wp:inline>
        </w:drawing>
      </w:r>
    </w:p>
    <w:p w:rsidR="00C068E8" w:rsidRDefault="00C068E8"/>
    <w:p w:rsidR="00C068E8" w:rsidRDefault="009959AE">
      <w:pPr>
        <w:pStyle w:val="Heading1"/>
      </w:pPr>
      <w:bookmarkStart w:id="14" w:name="_Toc108534396"/>
      <w:r>
        <w:t xml:space="preserve">Screen:  </w:t>
      </w:r>
      <w:r w:rsidR="00572AEF">
        <w:t>Configure NF Type</w:t>
      </w:r>
      <w:bookmarkEnd w:id="14"/>
    </w:p>
    <w:p w:rsidR="00C068E8" w:rsidRDefault="009959AE">
      <w:r>
        <w:t xml:space="preserve">The </w:t>
      </w:r>
      <w:r w:rsidR="00A27624">
        <w:t>Configure NF Type page will collect information based on state requirements and series level. If you are a Series/ Portfolio Level state you will provide a Series Name. We give you the filer the ability to provide your State File Number if you know this. Further you can provide a Securities Description and Fiscal year end of issuer. Select your Notice type to proceed.</w:t>
      </w:r>
    </w:p>
    <w:p w:rsidR="00A27624" w:rsidRDefault="00A27624"/>
    <w:p w:rsidR="00A27624" w:rsidRDefault="00A27624">
      <w:r>
        <w:t xml:space="preserve">Types of Notice Types (Circles) – You </w:t>
      </w:r>
      <w:r w:rsidRPr="00A27624">
        <w:rPr>
          <w:b/>
        </w:rPr>
        <w:t>shall</w:t>
      </w:r>
      <w:r>
        <w:t xml:space="preserve"> select at least one of the following:</w:t>
      </w:r>
    </w:p>
    <w:p w:rsidR="00A27624" w:rsidRDefault="00A27624" w:rsidP="00A27624">
      <w:pPr>
        <w:pStyle w:val="ListParagraph"/>
        <w:numPr>
          <w:ilvl w:val="0"/>
          <w:numId w:val="10"/>
        </w:numPr>
      </w:pPr>
      <w:r>
        <w:t>Initial</w:t>
      </w:r>
    </w:p>
    <w:p w:rsidR="00A27624" w:rsidRDefault="00A27624" w:rsidP="00A27624">
      <w:pPr>
        <w:pStyle w:val="ListParagraph"/>
        <w:numPr>
          <w:ilvl w:val="0"/>
          <w:numId w:val="10"/>
        </w:numPr>
      </w:pPr>
      <w:r>
        <w:t>Amendment</w:t>
      </w:r>
    </w:p>
    <w:p w:rsidR="00A27624" w:rsidRDefault="00A27624" w:rsidP="00A27624">
      <w:pPr>
        <w:pStyle w:val="ListParagraph"/>
        <w:numPr>
          <w:ilvl w:val="0"/>
          <w:numId w:val="10"/>
        </w:numPr>
      </w:pPr>
      <w:r>
        <w:t xml:space="preserve">Renewal </w:t>
      </w:r>
    </w:p>
    <w:p w:rsidR="00A27624" w:rsidRDefault="00A27624" w:rsidP="00A27624">
      <w:pPr>
        <w:pStyle w:val="ListParagraph"/>
        <w:numPr>
          <w:ilvl w:val="0"/>
          <w:numId w:val="10"/>
        </w:numPr>
      </w:pPr>
      <w:r>
        <w:t>Terminate</w:t>
      </w:r>
    </w:p>
    <w:p w:rsidR="00A27624" w:rsidRDefault="00A27624" w:rsidP="00A27624">
      <w:pPr>
        <w:pStyle w:val="ListParagraph"/>
        <w:numPr>
          <w:ilvl w:val="0"/>
          <w:numId w:val="10"/>
        </w:numPr>
      </w:pPr>
      <w:r>
        <w:t>Withdrawal</w:t>
      </w:r>
    </w:p>
    <w:p w:rsidR="00A27624" w:rsidRDefault="00A27624">
      <w:r>
        <w:t xml:space="preserve">Specialized Notice Types (Squares) – You </w:t>
      </w:r>
      <w:r w:rsidRPr="00A27624">
        <w:rPr>
          <w:b/>
        </w:rPr>
        <w:t>can</w:t>
      </w:r>
      <w:r>
        <w:t xml:space="preserve"> select only one of the following:</w:t>
      </w:r>
    </w:p>
    <w:p w:rsidR="00A27624" w:rsidRDefault="00A27624" w:rsidP="00A27624">
      <w:pPr>
        <w:pStyle w:val="ListParagraph"/>
        <w:numPr>
          <w:ilvl w:val="0"/>
          <w:numId w:val="11"/>
        </w:numPr>
      </w:pPr>
      <w:r>
        <w:t>Exemption</w:t>
      </w:r>
    </w:p>
    <w:p w:rsidR="00A27624" w:rsidRDefault="00A27624" w:rsidP="00A27624">
      <w:pPr>
        <w:pStyle w:val="ListParagraph"/>
        <w:numPr>
          <w:ilvl w:val="0"/>
          <w:numId w:val="11"/>
        </w:numPr>
      </w:pPr>
      <w:r>
        <w:t>Sales Report</w:t>
      </w:r>
    </w:p>
    <w:p w:rsidR="00A27624" w:rsidRDefault="00A27624" w:rsidP="00A27624">
      <w:pPr>
        <w:pStyle w:val="ListParagraph"/>
        <w:numPr>
          <w:ilvl w:val="0"/>
          <w:numId w:val="11"/>
        </w:numPr>
      </w:pPr>
      <w:r>
        <w:t>Increase Dollar Amount</w:t>
      </w:r>
    </w:p>
    <w:p w:rsidR="00A27624" w:rsidRDefault="00A27624" w:rsidP="00A27624">
      <w:pPr>
        <w:pStyle w:val="ListParagraph"/>
        <w:numPr>
          <w:ilvl w:val="0"/>
          <w:numId w:val="11"/>
        </w:numPr>
      </w:pPr>
      <w:r>
        <w:lastRenderedPageBreak/>
        <w:t>Other</w:t>
      </w:r>
    </w:p>
    <w:p w:rsidR="00C068E8" w:rsidRDefault="00C068E8">
      <w:pPr>
        <w:jc w:val="center"/>
      </w:pPr>
    </w:p>
    <w:p w:rsidR="00A27624" w:rsidRDefault="000C5D4A">
      <w:pPr>
        <w:jc w:val="center"/>
      </w:pPr>
      <w:r w:rsidRPr="000C5D4A">
        <w:rPr>
          <w:noProof/>
        </w:rPr>
        <w:drawing>
          <wp:inline distT="0" distB="0" distL="0" distR="0" wp14:anchorId="574CA771" wp14:editId="77CFB82D">
            <wp:extent cx="5943600" cy="3997960"/>
            <wp:effectExtent l="190500" t="190500" r="190500" b="1930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997960"/>
                    </a:xfrm>
                    <a:prstGeom prst="rect">
                      <a:avLst/>
                    </a:prstGeom>
                    <a:ln>
                      <a:noFill/>
                    </a:ln>
                    <a:effectLst>
                      <a:outerShdw blurRad="190500" algn="tl" rotWithShape="0">
                        <a:srgbClr val="000000">
                          <a:alpha val="70000"/>
                        </a:srgbClr>
                      </a:outerShdw>
                    </a:effectLst>
                  </pic:spPr>
                </pic:pic>
              </a:graphicData>
            </a:graphic>
          </wp:inline>
        </w:drawing>
      </w:r>
    </w:p>
    <w:p w:rsidR="00C068E8" w:rsidRDefault="009959AE">
      <w:pPr>
        <w:rPr>
          <w:rFonts w:asciiTheme="majorHAnsi" w:eastAsiaTheme="majorEastAsia" w:hAnsiTheme="majorHAnsi" w:cstheme="majorBidi"/>
          <w:color w:val="2E74B5" w:themeColor="accent1" w:themeShade="BF"/>
          <w:sz w:val="32"/>
          <w:szCs w:val="32"/>
        </w:rPr>
      </w:pPr>
      <w:r>
        <w:t xml:space="preserve">Click </w:t>
      </w:r>
      <w:r>
        <w:rPr>
          <w:b/>
        </w:rPr>
        <w:t>Next</w:t>
      </w:r>
      <w:r>
        <w:t xml:space="preserve"> to continue.</w:t>
      </w:r>
      <w:r>
        <w:br w:type="page"/>
      </w:r>
    </w:p>
    <w:p w:rsidR="00C068E8" w:rsidRDefault="009959AE">
      <w:pPr>
        <w:pStyle w:val="Heading1"/>
      </w:pPr>
      <w:bookmarkStart w:id="15" w:name="_Toc108534397"/>
      <w:r>
        <w:lastRenderedPageBreak/>
        <w:t xml:space="preserve">Screen:  </w:t>
      </w:r>
      <w:r w:rsidR="00A27624">
        <w:t>Configure NF Offering Amount</w:t>
      </w:r>
      <w:bookmarkEnd w:id="15"/>
    </w:p>
    <w:p w:rsidR="00C068E8" w:rsidRDefault="009959AE">
      <w:r>
        <w:t xml:space="preserve">The Filer </w:t>
      </w:r>
      <w:r w:rsidR="000470DF">
        <w:t>Configure NF Offering Amount screen collects the Offering amount information.</w:t>
      </w:r>
    </w:p>
    <w:p w:rsidR="00C068E8" w:rsidRDefault="00A27624">
      <w:pPr>
        <w:jc w:val="center"/>
      </w:pPr>
      <w:r w:rsidRPr="00A27624">
        <w:rPr>
          <w:noProof/>
        </w:rPr>
        <w:drawing>
          <wp:inline distT="0" distB="0" distL="0" distR="0" wp14:anchorId="07CA8F12" wp14:editId="738CF79C">
            <wp:extent cx="5943600" cy="2974975"/>
            <wp:effectExtent l="190500" t="190500" r="190500" b="1873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974975"/>
                    </a:xfrm>
                    <a:prstGeom prst="rect">
                      <a:avLst/>
                    </a:prstGeom>
                    <a:ln>
                      <a:noFill/>
                    </a:ln>
                    <a:effectLst>
                      <a:outerShdw blurRad="190500" algn="tl" rotWithShape="0">
                        <a:srgbClr val="000000">
                          <a:alpha val="70000"/>
                        </a:srgbClr>
                      </a:outerShdw>
                    </a:effectLst>
                  </pic:spPr>
                </pic:pic>
              </a:graphicData>
            </a:graphic>
          </wp:inline>
        </w:drawing>
      </w:r>
    </w:p>
    <w:p w:rsidR="00C068E8" w:rsidRDefault="009959AE">
      <w:pPr>
        <w:rPr>
          <w:rFonts w:asciiTheme="majorHAnsi" w:eastAsiaTheme="majorEastAsia" w:hAnsiTheme="majorHAnsi" w:cstheme="majorBidi"/>
          <w:color w:val="2E74B5" w:themeColor="accent1" w:themeShade="BF"/>
          <w:sz w:val="32"/>
          <w:szCs w:val="32"/>
        </w:rPr>
      </w:pPr>
      <w:r>
        <w:t xml:space="preserve">Click </w:t>
      </w:r>
      <w:r>
        <w:rPr>
          <w:b/>
        </w:rPr>
        <w:t>Next</w:t>
      </w:r>
      <w:r>
        <w:t xml:space="preserve"> to continue.</w:t>
      </w:r>
      <w:r>
        <w:br w:type="page"/>
      </w:r>
    </w:p>
    <w:p w:rsidR="00C068E8" w:rsidRDefault="009959AE">
      <w:pPr>
        <w:pStyle w:val="Heading1"/>
      </w:pPr>
      <w:bookmarkStart w:id="16" w:name="_Toc108534398"/>
      <w:r>
        <w:lastRenderedPageBreak/>
        <w:t xml:space="preserve">Screen:  </w:t>
      </w:r>
      <w:r w:rsidR="000470DF">
        <w:t>Configure NF Sales Report</w:t>
      </w:r>
      <w:bookmarkEnd w:id="16"/>
      <w:r>
        <w:t xml:space="preserve"> </w:t>
      </w:r>
    </w:p>
    <w:p w:rsidR="00C068E8" w:rsidRDefault="00C068E8"/>
    <w:p w:rsidR="00C068E8" w:rsidRDefault="000470DF">
      <w:r>
        <w:t xml:space="preserve">If the filer selected </w:t>
      </w:r>
      <w:proofErr w:type="gramStart"/>
      <w:r>
        <w:t>“ Sales</w:t>
      </w:r>
      <w:proofErr w:type="gramEnd"/>
      <w:r>
        <w:t xml:space="preserve"> Report” as a special notice type they will have to complete a Sales Report</w:t>
      </w:r>
    </w:p>
    <w:p w:rsidR="00C068E8" w:rsidRDefault="00C068E8"/>
    <w:p w:rsidR="00C068E8" w:rsidRDefault="000470DF">
      <w:r w:rsidRPr="000470DF">
        <w:rPr>
          <w:noProof/>
        </w:rPr>
        <w:drawing>
          <wp:inline distT="0" distB="0" distL="0" distR="0" wp14:anchorId="7E18C7F1" wp14:editId="1A8FEAAA">
            <wp:extent cx="5943600" cy="3369945"/>
            <wp:effectExtent l="190500" t="190500" r="190500" b="1924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69945"/>
                    </a:xfrm>
                    <a:prstGeom prst="rect">
                      <a:avLst/>
                    </a:prstGeom>
                    <a:ln>
                      <a:noFill/>
                    </a:ln>
                    <a:effectLst>
                      <a:outerShdw blurRad="190500" algn="tl" rotWithShape="0">
                        <a:srgbClr val="000000">
                          <a:alpha val="70000"/>
                        </a:srgbClr>
                      </a:outerShdw>
                    </a:effectLst>
                  </pic:spPr>
                </pic:pic>
              </a:graphicData>
            </a:graphic>
          </wp:inline>
        </w:drawing>
      </w:r>
    </w:p>
    <w:p w:rsidR="00C068E8" w:rsidRDefault="009959AE">
      <w:r>
        <w:t xml:space="preserve">Click </w:t>
      </w:r>
      <w:r>
        <w:rPr>
          <w:b/>
        </w:rPr>
        <w:t>Next</w:t>
      </w:r>
      <w:r>
        <w:t xml:space="preserve"> to continue.</w:t>
      </w:r>
    </w:p>
    <w:p w:rsidR="000470DF" w:rsidRPr="000470DF" w:rsidRDefault="000470DF"/>
    <w:p w:rsidR="00C068E8" w:rsidRDefault="009959AE">
      <w:pPr>
        <w:pStyle w:val="Heading1"/>
      </w:pPr>
      <w:bookmarkStart w:id="17" w:name="_Toc108534399"/>
      <w:r>
        <w:t xml:space="preserve">Screen:  </w:t>
      </w:r>
      <w:r w:rsidR="000470DF">
        <w:t>Configure NF Increase Offering Amount</w:t>
      </w:r>
      <w:bookmarkEnd w:id="17"/>
    </w:p>
    <w:p w:rsidR="00C068E8" w:rsidRDefault="000470DF">
      <w:r>
        <w:t xml:space="preserve">If you selected “Increase Offering Amount” as a special notice type you will have to fill out </w:t>
      </w:r>
      <w:proofErr w:type="spellStart"/>
      <w:proofErr w:type="gramStart"/>
      <w:r>
        <w:t>a</w:t>
      </w:r>
      <w:proofErr w:type="spellEnd"/>
      <w:proofErr w:type="gramEnd"/>
      <w:r>
        <w:t xml:space="preserve"> increase of dollar amount of securities report. </w:t>
      </w:r>
    </w:p>
    <w:p w:rsidR="000470DF" w:rsidRDefault="000470DF"/>
    <w:p w:rsidR="000470DF" w:rsidRDefault="000470DF">
      <w:r w:rsidRPr="000470DF">
        <w:rPr>
          <w:noProof/>
        </w:rPr>
        <w:lastRenderedPageBreak/>
        <w:drawing>
          <wp:inline distT="0" distB="0" distL="0" distR="0" wp14:anchorId="0D609936" wp14:editId="74BEAF93">
            <wp:extent cx="5943600" cy="2461260"/>
            <wp:effectExtent l="190500" t="190500" r="190500" b="1866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461260"/>
                    </a:xfrm>
                    <a:prstGeom prst="rect">
                      <a:avLst/>
                    </a:prstGeom>
                    <a:ln>
                      <a:noFill/>
                    </a:ln>
                    <a:effectLst>
                      <a:outerShdw blurRad="190500" algn="tl" rotWithShape="0">
                        <a:srgbClr val="000000">
                          <a:alpha val="70000"/>
                        </a:srgbClr>
                      </a:outerShdw>
                    </a:effectLst>
                  </pic:spPr>
                </pic:pic>
              </a:graphicData>
            </a:graphic>
          </wp:inline>
        </w:drawing>
      </w:r>
    </w:p>
    <w:p w:rsidR="000470DF" w:rsidRDefault="000470DF"/>
    <w:p w:rsidR="00787371" w:rsidRDefault="00787371" w:rsidP="00787371">
      <w:r>
        <w:t xml:space="preserve">Click </w:t>
      </w:r>
      <w:r>
        <w:rPr>
          <w:b/>
        </w:rPr>
        <w:t>Next</w:t>
      </w:r>
      <w:r>
        <w:t xml:space="preserve"> to continue.</w:t>
      </w:r>
    </w:p>
    <w:p w:rsidR="0063533E" w:rsidRDefault="0063533E"/>
    <w:p w:rsidR="0063533E" w:rsidRPr="0063533E" w:rsidRDefault="009959AE" w:rsidP="0063533E">
      <w:pPr>
        <w:pStyle w:val="Heading1"/>
      </w:pPr>
      <w:bookmarkStart w:id="18" w:name="_Toc108534400"/>
      <w:r>
        <w:t xml:space="preserve">Screen:  </w:t>
      </w:r>
      <w:r w:rsidR="000470DF">
        <w:t xml:space="preserve">Configure NF </w:t>
      </w:r>
      <w:r w:rsidR="0063533E">
        <w:t>Other</w:t>
      </w:r>
      <w:bookmarkEnd w:id="18"/>
    </w:p>
    <w:p w:rsidR="0063533E" w:rsidRDefault="0063533E" w:rsidP="0063533E">
      <w:r>
        <w:t>If you select “Other” as a special notice type you will have the ability to notify the regulator of Other Notification Types. Keep in mind that this may generate post-filing charges requested by the state.</w:t>
      </w:r>
    </w:p>
    <w:p w:rsidR="0063533E" w:rsidRDefault="0063533E" w:rsidP="0063533E">
      <w:r w:rsidRPr="0063533E">
        <w:rPr>
          <w:noProof/>
        </w:rPr>
        <w:drawing>
          <wp:inline distT="0" distB="0" distL="0" distR="0" wp14:anchorId="43BF29EA" wp14:editId="4BEFC12E">
            <wp:extent cx="5943600" cy="2540000"/>
            <wp:effectExtent l="190500" t="190500" r="190500" b="1841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540000"/>
                    </a:xfrm>
                    <a:prstGeom prst="rect">
                      <a:avLst/>
                    </a:prstGeom>
                    <a:ln>
                      <a:noFill/>
                    </a:ln>
                    <a:effectLst>
                      <a:outerShdw blurRad="190500" algn="tl" rotWithShape="0">
                        <a:srgbClr val="000000">
                          <a:alpha val="70000"/>
                        </a:srgbClr>
                      </a:outerShdw>
                    </a:effectLst>
                  </pic:spPr>
                </pic:pic>
              </a:graphicData>
            </a:graphic>
          </wp:inline>
        </w:drawing>
      </w:r>
    </w:p>
    <w:p w:rsidR="00787371" w:rsidRDefault="00787371" w:rsidP="00787371">
      <w:r>
        <w:lastRenderedPageBreak/>
        <w:t xml:space="preserve">Click </w:t>
      </w:r>
      <w:r>
        <w:rPr>
          <w:b/>
        </w:rPr>
        <w:t>Next</w:t>
      </w:r>
      <w:r>
        <w:t xml:space="preserve"> to continue.</w:t>
      </w:r>
    </w:p>
    <w:p w:rsidR="00787371" w:rsidRDefault="00787371" w:rsidP="0063533E"/>
    <w:p w:rsidR="0063533E" w:rsidRPr="0063533E" w:rsidRDefault="0063533E" w:rsidP="0063533E">
      <w:pPr>
        <w:pStyle w:val="Heading1"/>
      </w:pPr>
      <w:bookmarkStart w:id="19" w:name="_Toc108534401"/>
      <w:r>
        <w:t>Screen:  Configure NF Amendment</w:t>
      </w:r>
      <w:bookmarkEnd w:id="19"/>
    </w:p>
    <w:p w:rsidR="0063533E" w:rsidRDefault="0063533E" w:rsidP="0063533E">
      <w:r>
        <w:t>This screens purpose is to determine if there are any “Specialty” type Amendments such as a Name Change.</w:t>
      </w:r>
    </w:p>
    <w:p w:rsidR="0063533E" w:rsidRDefault="0063533E" w:rsidP="0063533E">
      <w:r>
        <w:t>Types of “Specialty” Amendments:</w:t>
      </w:r>
    </w:p>
    <w:p w:rsidR="0063533E" w:rsidRDefault="0063533E" w:rsidP="0063533E">
      <w:pPr>
        <w:pStyle w:val="ListParagraph"/>
        <w:numPr>
          <w:ilvl w:val="0"/>
          <w:numId w:val="12"/>
        </w:numPr>
      </w:pPr>
      <w:r>
        <w:t>Name Change</w:t>
      </w:r>
    </w:p>
    <w:p w:rsidR="0063533E" w:rsidRDefault="0063533E" w:rsidP="0063533E">
      <w:pPr>
        <w:pStyle w:val="ListParagraph"/>
        <w:numPr>
          <w:ilvl w:val="0"/>
          <w:numId w:val="12"/>
        </w:numPr>
      </w:pPr>
      <w:r>
        <w:t>Address Change</w:t>
      </w:r>
    </w:p>
    <w:p w:rsidR="0063533E" w:rsidRDefault="0063533E" w:rsidP="0063533E">
      <w:pPr>
        <w:pStyle w:val="ListParagraph"/>
        <w:numPr>
          <w:ilvl w:val="0"/>
          <w:numId w:val="12"/>
        </w:numPr>
      </w:pPr>
      <w:r>
        <w:t>Contact Change</w:t>
      </w:r>
    </w:p>
    <w:p w:rsidR="00C068E8" w:rsidRDefault="0063533E" w:rsidP="0063533E">
      <w:pPr>
        <w:pStyle w:val="ListParagraph"/>
        <w:numPr>
          <w:ilvl w:val="0"/>
          <w:numId w:val="12"/>
        </w:numPr>
      </w:pPr>
      <w:r>
        <w:t>Other</w:t>
      </w:r>
    </w:p>
    <w:p w:rsidR="00C068E8" w:rsidRDefault="00C068E8">
      <w:pPr>
        <w:jc w:val="center"/>
      </w:pPr>
    </w:p>
    <w:p w:rsidR="00C068E8" w:rsidRDefault="00787371">
      <w:pPr>
        <w:rPr>
          <w:rFonts w:asciiTheme="majorHAnsi" w:eastAsiaTheme="majorEastAsia" w:hAnsiTheme="majorHAnsi" w:cstheme="majorBidi"/>
          <w:color w:val="2E74B5" w:themeColor="accent1" w:themeShade="BF"/>
          <w:sz w:val="32"/>
          <w:szCs w:val="32"/>
        </w:rPr>
      </w:pPr>
      <w:r w:rsidRPr="00787371">
        <w:rPr>
          <w:rFonts w:asciiTheme="majorHAnsi" w:eastAsiaTheme="majorEastAsia" w:hAnsiTheme="majorHAnsi" w:cstheme="majorBidi"/>
          <w:noProof/>
          <w:color w:val="2E74B5" w:themeColor="accent1" w:themeShade="BF"/>
          <w:sz w:val="32"/>
          <w:szCs w:val="32"/>
        </w:rPr>
        <w:drawing>
          <wp:inline distT="0" distB="0" distL="0" distR="0" wp14:anchorId="27BDBCF3" wp14:editId="4BD323CF">
            <wp:extent cx="5943600" cy="2061210"/>
            <wp:effectExtent l="190500" t="190500" r="190500" b="1866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061210"/>
                    </a:xfrm>
                    <a:prstGeom prst="rect">
                      <a:avLst/>
                    </a:prstGeom>
                    <a:ln>
                      <a:noFill/>
                    </a:ln>
                    <a:effectLst>
                      <a:outerShdw blurRad="190500" algn="tl" rotWithShape="0">
                        <a:srgbClr val="000000">
                          <a:alpha val="70000"/>
                        </a:srgbClr>
                      </a:outerShdw>
                    </a:effectLst>
                  </pic:spPr>
                </pic:pic>
              </a:graphicData>
            </a:graphic>
          </wp:inline>
        </w:drawing>
      </w:r>
    </w:p>
    <w:p w:rsidR="00787371" w:rsidRDefault="00787371" w:rsidP="00787371">
      <w:r>
        <w:t xml:space="preserve">Click </w:t>
      </w:r>
      <w:r>
        <w:rPr>
          <w:b/>
        </w:rPr>
        <w:t>Next</w:t>
      </w:r>
      <w:r>
        <w:t xml:space="preserve"> to continue.</w:t>
      </w:r>
    </w:p>
    <w:p w:rsidR="00787371" w:rsidRDefault="00787371">
      <w:pPr>
        <w:rPr>
          <w:rFonts w:asciiTheme="majorHAnsi" w:eastAsiaTheme="majorEastAsia" w:hAnsiTheme="majorHAnsi" w:cstheme="majorBidi"/>
          <w:color w:val="2E74B5" w:themeColor="accent1" w:themeShade="BF"/>
          <w:sz w:val="32"/>
          <w:szCs w:val="32"/>
        </w:rPr>
      </w:pPr>
    </w:p>
    <w:p w:rsidR="00C068E8" w:rsidRDefault="009959AE">
      <w:pPr>
        <w:pStyle w:val="Heading1"/>
      </w:pPr>
      <w:bookmarkStart w:id="20" w:name="_Toc108534402"/>
      <w:r>
        <w:t xml:space="preserve">Screen:  </w:t>
      </w:r>
      <w:r w:rsidR="0063533E">
        <w:t>Configure NF Contact Information</w:t>
      </w:r>
      <w:bookmarkEnd w:id="20"/>
    </w:p>
    <w:p w:rsidR="00C068E8" w:rsidRDefault="009959AE">
      <w:r>
        <w:t xml:space="preserve">The following screen </w:t>
      </w:r>
      <w:r w:rsidR="00787371">
        <w:t>shows the filer the contact information entered during the configuration process. Review the information on this page before proceeding to the next page.</w:t>
      </w:r>
    </w:p>
    <w:p w:rsidR="00C068E8" w:rsidRDefault="00787371" w:rsidP="00787371">
      <w:r w:rsidRPr="00787371">
        <w:rPr>
          <w:noProof/>
        </w:rPr>
        <w:lastRenderedPageBreak/>
        <w:drawing>
          <wp:inline distT="0" distB="0" distL="0" distR="0" wp14:anchorId="1F27DF90" wp14:editId="37E67B2A">
            <wp:extent cx="5943600" cy="3336925"/>
            <wp:effectExtent l="190500" t="190500" r="190500" b="1873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36925"/>
                    </a:xfrm>
                    <a:prstGeom prst="rect">
                      <a:avLst/>
                    </a:prstGeom>
                    <a:ln>
                      <a:noFill/>
                    </a:ln>
                    <a:effectLst>
                      <a:outerShdw blurRad="190500" algn="tl" rotWithShape="0">
                        <a:srgbClr val="000000">
                          <a:alpha val="70000"/>
                        </a:srgbClr>
                      </a:outerShdw>
                    </a:effectLst>
                  </pic:spPr>
                </pic:pic>
              </a:graphicData>
            </a:graphic>
          </wp:inline>
        </w:drawing>
      </w:r>
    </w:p>
    <w:p w:rsidR="00F25011" w:rsidRDefault="009959AE" w:rsidP="00F25011">
      <w:r>
        <w:br w:type="page"/>
      </w:r>
      <w:r w:rsidR="00F25011">
        <w:lastRenderedPageBreak/>
        <w:t xml:space="preserve">Click </w:t>
      </w:r>
      <w:r w:rsidR="00F25011">
        <w:rPr>
          <w:b/>
        </w:rPr>
        <w:t>Next</w:t>
      </w:r>
      <w:r w:rsidR="00F25011">
        <w:t xml:space="preserve"> to continue.</w:t>
      </w:r>
    </w:p>
    <w:p w:rsidR="00C068E8" w:rsidRDefault="00C068E8"/>
    <w:p w:rsidR="00C068E8" w:rsidRDefault="009959AE">
      <w:pPr>
        <w:pStyle w:val="Heading1"/>
      </w:pPr>
      <w:bookmarkStart w:id="21" w:name="_Toc108534403"/>
      <w:r>
        <w:t xml:space="preserve">Screen:  </w:t>
      </w:r>
      <w:r w:rsidR="00787371">
        <w:t>Configure NF Issuer</w:t>
      </w:r>
      <w:bookmarkEnd w:id="21"/>
    </w:p>
    <w:p w:rsidR="00FC4320" w:rsidRDefault="00FC4320" w:rsidP="00FC4320">
      <w:r>
        <w:t xml:space="preserve">The following screen shows the filer the </w:t>
      </w:r>
      <w:r w:rsidR="00603844">
        <w:t xml:space="preserve">Issuer </w:t>
      </w:r>
      <w:r>
        <w:t>information entered during the configuration process. Review the information on this page before proceeding to the next page.</w:t>
      </w:r>
      <w:r w:rsidR="00603844">
        <w:t xml:space="preserve"> If nothing is available on the page you can click “Copy </w:t>
      </w:r>
      <w:proofErr w:type="gramStart"/>
      <w:r w:rsidR="00603844">
        <w:t>From</w:t>
      </w:r>
      <w:proofErr w:type="gramEnd"/>
      <w:r w:rsidR="00603844">
        <w:t xml:space="preserve"> S6” to load the issuer info from the S6 or manually input the information.</w:t>
      </w:r>
    </w:p>
    <w:p w:rsidR="00C068E8" w:rsidRDefault="00C068E8">
      <w:pPr>
        <w:jc w:val="center"/>
      </w:pPr>
    </w:p>
    <w:p w:rsidR="00C068E8" w:rsidRDefault="00603844">
      <w:pPr>
        <w:rPr>
          <w:rFonts w:asciiTheme="majorHAnsi" w:eastAsiaTheme="majorEastAsia" w:hAnsiTheme="majorHAnsi" w:cstheme="majorBidi"/>
          <w:color w:val="2E74B5" w:themeColor="accent1" w:themeShade="BF"/>
          <w:sz w:val="32"/>
          <w:szCs w:val="32"/>
        </w:rPr>
      </w:pPr>
      <w:r w:rsidRPr="00603844">
        <w:rPr>
          <w:rFonts w:asciiTheme="majorHAnsi" w:eastAsiaTheme="majorEastAsia" w:hAnsiTheme="majorHAnsi" w:cstheme="majorBidi"/>
          <w:noProof/>
          <w:color w:val="2E74B5" w:themeColor="accent1" w:themeShade="BF"/>
          <w:sz w:val="32"/>
          <w:szCs w:val="32"/>
        </w:rPr>
        <w:drawing>
          <wp:inline distT="0" distB="0" distL="0" distR="0" wp14:anchorId="527F0686" wp14:editId="2B9CD31F">
            <wp:extent cx="5943600" cy="3290570"/>
            <wp:effectExtent l="190500" t="190500" r="190500" b="1955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290570"/>
                    </a:xfrm>
                    <a:prstGeom prst="rect">
                      <a:avLst/>
                    </a:prstGeom>
                    <a:ln>
                      <a:noFill/>
                    </a:ln>
                    <a:effectLst>
                      <a:outerShdw blurRad="190500" algn="tl" rotWithShape="0">
                        <a:srgbClr val="000000">
                          <a:alpha val="70000"/>
                        </a:srgbClr>
                      </a:outerShdw>
                    </a:effectLst>
                  </pic:spPr>
                </pic:pic>
              </a:graphicData>
            </a:graphic>
          </wp:inline>
        </w:drawing>
      </w:r>
    </w:p>
    <w:p w:rsidR="00F25011" w:rsidRDefault="00F25011" w:rsidP="00F25011">
      <w:r>
        <w:t xml:space="preserve">Click </w:t>
      </w:r>
      <w:r>
        <w:rPr>
          <w:b/>
        </w:rPr>
        <w:t>Next</w:t>
      </w:r>
      <w:r>
        <w:t xml:space="preserve"> to continue.</w:t>
      </w:r>
    </w:p>
    <w:p w:rsidR="00F25011" w:rsidRDefault="00F25011">
      <w:pPr>
        <w:rPr>
          <w:rFonts w:asciiTheme="majorHAnsi" w:eastAsiaTheme="majorEastAsia" w:hAnsiTheme="majorHAnsi" w:cstheme="majorBidi"/>
          <w:color w:val="2E74B5" w:themeColor="accent1" w:themeShade="BF"/>
          <w:sz w:val="32"/>
          <w:szCs w:val="32"/>
        </w:rPr>
      </w:pPr>
    </w:p>
    <w:p w:rsidR="00C068E8" w:rsidRDefault="009959AE">
      <w:pPr>
        <w:pStyle w:val="Heading1"/>
      </w:pPr>
      <w:bookmarkStart w:id="22" w:name="_Toc108534404"/>
      <w:r>
        <w:t xml:space="preserve">Screen: </w:t>
      </w:r>
      <w:r w:rsidR="002F4CDB">
        <w:t xml:space="preserve"> </w:t>
      </w:r>
      <w:r w:rsidR="00603844">
        <w:t>Confirm NF</w:t>
      </w:r>
      <w:bookmarkEnd w:id="22"/>
    </w:p>
    <w:p w:rsidR="00F25011" w:rsidRDefault="00603844" w:rsidP="00603844">
      <w:r>
        <w:t>The following screen shows the filer what they have inputted during the filing process. The filer has the ability to click the three dots next to each section to go back and make a change if necessary. If everything looks correct the filer can click the check box for S</w:t>
      </w:r>
      <w:r w:rsidR="00F25011">
        <w:t>ignature and provide a Signature and Title.</w:t>
      </w:r>
    </w:p>
    <w:p w:rsidR="00603844" w:rsidRDefault="00603844" w:rsidP="00603844">
      <w:pPr>
        <w:rPr>
          <w:b/>
        </w:rPr>
      </w:pPr>
      <w:r w:rsidRPr="00603844">
        <w:rPr>
          <w:b/>
          <w:noProof/>
        </w:rPr>
        <w:lastRenderedPageBreak/>
        <w:drawing>
          <wp:inline distT="0" distB="0" distL="0" distR="0" wp14:anchorId="58BD63E9" wp14:editId="4096F5FD">
            <wp:extent cx="5943600" cy="4326890"/>
            <wp:effectExtent l="190500" t="190500" r="190500" b="1879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4326890"/>
                    </a:xfrm>
                    <a:prstGeom prst="rect">
                      <a:avLst/>
                    </a:prstGeom>
                    <a:ln>
                      <a:noFill/>
                    </a:ln>
                    <a:effectLst>
                      <a:outerShdw blurRad="190500" algn="tl" rotWithShape="0">
                        <a:srgbClr val="000000">
                          <a:alpha val="70000"/>
                        </a:srgbClr>
                      </a:outerShdw>
                    </a:effectLst>
                  </pic:spPr>
                </pic:pic>
              </a:graphicData>
            </a:graphic>
          </wp:inline>
        </w:drawing>
      </w:r>
    </w:p>
    <w:p w:rsidR="00C068E8" w:rsidRPr="00F25011" w:rsidRDefault="00F25011">
      <w:r>
        <w:t xml:space="preserve">Click </w:t>
      </w:r>
      <w:r>
        <w:rPr>
          <w:b/>
        </w:rPr>
        <w:t>Next</w:t>
      </w:r>
      <w:r>
        <w:t xml:space="preserve"> to continue.</w:t>
      </w:r>
    </w:p>
    <w:p w:rsidR="00C068E8" w:rsidRDefault="009959AE">
      <w:pPr>
        <w:rPr>
          <w:rFonts w:asciiTheme="majorHAnsi" w:eastAsiaTheme="majorEastAsia" w:hAnsiTheme="majorHAnsi" w:cstheme="majorBidi"/>
          <w:color w:val="2E74B5" w:themeColor="accent1" w:themeShade="BF"/>
          <w:sz w:val="32"/>
          <w:szCs w:val="32"/>
        </w:rPr>
      </w:pPr>
      <w:r>
        <w:br w:type="page"/>
      </w:r>
    </w:p>
    <w:p w:rsidR="00C068E8" w:rsidRDefault="009959AE">
      <w:pPr>
        <w:pStyle w:val="Heading1"/>
      </w:pPr>
      <w:bookmarkStart w:id="23" w:name="_Toc108534405"/>
      <w:r>
        <w:lastRenderedPageBreak/>
        <w:t xml:space="preserve">Screen:  </w:t>
      </w:r>
      <w:r w:rsidR="00603844">
        <w:t>Make Payment</w:t>
      </w:r>
      <w:bookmarkEnd w:id="23"/>
    </w:p>
    <w:p w:rsidR="00F25011" w:rsidRDefault="009959AE">
      <w:r>
        <w:t xml:space="preserve">The following </w:t>
      </w:r>
      <w:r w:rsidR="00603844">
        <w:t xml:space="preserve">steps are how you make a payment for a manually entered UIT filing. </w:t>
      </w:r>
      <w:r w:rsidR="00F25011">
        <w:t xml:space="preserve">If there is a green check mark </w:t>
      </w:r>
      <w:r w:rsidR="00F25011" w:rsidRPr="00F25011">
        <w:rPr>
          <w:noProof/>
        </w:rPr>
        <w:drawing>
          <wp:inline distT="0" distB="0" distL="0" distR="0" wp14:anchorId="2ED73AE8" wp14:editId="41E50C06">
            <wp:extent cx="200025" cy="2000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0051" cy="200051"/>
                    </a:xfrm>
                    <a:prstGeom prst="rect">
                      <a:avLst/>
                    </a:prstGeom>
                  </pic:spPr>
                </pic:pic>
              </a:graphicData>
            </a:graphic>
          </wp:inline>
        </w:drawing>
      </w:r>
      <w:r w:rsidR="00F25011">
        <w:t xml:space="preserve">next to series /trust filing in question </w:t>
      </w:r>
      <w:r w:rsidR="000637BE">
        <w:t>then it’s</w:t>
      </w:r>
      <w:r w:rsidR="00F25011">
        <w:t xml:space="preserve"> ready for payment.</w:t>
      </w:r>
    </w:p>
    <w:p w:rsidR="00C068E8" w:rsidRDefault="00F25011" w:rsidP="00F25011">
      <w:pPr>
        <w:pStyle w:val="ListParagraph"/>
        <w:numPr>
          <w:ilvl w:val="0"/>
          <w:numId w:val="13"/>
        </w:numPr>
      </w:pPr>
      <w:r>
        <w:t xml:space="preserve"> When you’re ready to pay click on the “Pay” button at the top of the screen.</w:t>
      </w:r>
    </w:p>
    <w:p w:rsidR="00F25011" w:rsidRDefault="000C5D4A" w:rsidP="00F25011">
      <w:r w:rsidRPr="000C5D4A">
        <w:rPr>
          <w:noProof/>
        </w:rPr>
        <w:drawing>
          <wp:inline distT="0" distB="0" distL="0" distR="0" wp14:anchorId="41AE8F38" wp14:editId="0138780C">
            <wp:extent cx="5943600" cy="1991360"/>
            <wp:effectExtent l="190500" t="190500" r="190500" b="1993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991360"/>
                    </a:xfrm>
                    <a:prstGeom prst="rect">
                      <a:avLst/>
                    </a:prstGeom>
                    <a:ln>
                      <a:noFill/>
                    </a:ln>
                    <a:effectLst>
                      <a:outerShdw blurRad="190500" algn="tl" rotWithShape="0">
                        <a:srgbClr val="000000">
                          <a:alpha val="70000"/>
                        </a:srgbClr>
                      </a:outerShdw>
                    </a:effectLst>
                  </pic:spPr>
                </pic:pic>
              </a:graphicData>
            </a:graphic>
          </wp:inline>
        </w:drawing>
      </w:r>
    </w:p>
    <w:p w:rsidR="00F25011" w:rsidRDefault="00F25011" w:rsidP="00F25011">
      <w:pPr>
        <w:pStyle w:val="ListParagraph"/>
        <w:numPr>
          <w:ilvl w:val="0"/>
          <w:numId w:val="13"/>
        </w:numPr>
      </w:pPr>
      <w:r>
        <w:t xml:space="preserve">Accept and Agree to the U2 consent to service of process * New York requires the filing of a paper version specific Form U-2 with the Department of State. Please see the EFD System FAQ section for more information </w:t>
      </w:r>
      <w:hyperlink r:id="rId34" w:history="1">
        <w:r>
          <w:rPr>
            <w:rStyle w:val="Hyperlink"/>
          </w:rPr>
          <w:t>https://www.efdnasaa.org/FAQ/answer?faq=30</w:t>
        </w:r>
      </w:hyperlink>
      <w:r>
        <w:t xml:space="preserve"> </w:t>
      </w:r>
    </w:p>
    <w:p w:rsidR="00F25011" w:rsidRDefault="00F25011" w:rsidP="00F25011">
      <w:r w:rsidRPr="00F25011">
        <w:rPr>
          <w:noProof/>
        </w:rPr>
        <w:lastRenderedPageBreak/>
        <w:drawing>
          <wp:inline distT="0" distB="0" distL="0" distR="0" wp14:anchorId="18F746C0" wp14:editId="63F80C90">
            <wp:extent cx="5943600" cy="3711575"/>
            <wp:effectExtent l="190500" t="190500" r="190500" b="1936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711575"/>
                    </a:xfrm>
                    <a:prstGeom prst="rect">
                      <a:avLst/>
                    </a:prstGeom>
                    <a:ln>
                      <a:noFill/>
                    </a:ln>
                    <a:effectLst>
                      <a:outerShdw blurRad="190500" algn="tl" rotWithShape="0">
                        <a:srgbClr val="000000">
                          <a:alpha val="70000"/>
                        </a:srgbClr>
                      </a:outerShdw>
                    </a:effectLst>
                  </pic:spPr>
                </pic:pic>
              </a:graphicData>
            </a:graphic>
          </wp:inline>
        </w:drawing>
      </w:r>
    </w:p>
    <w:p w:rsidR="00F25011" w:rsidRDefault="00F25011" w:rsidP="00F25011">
      <w:pPr>
        <w:pStyle w:val="ListParagraph"/>
        <w:numPr>
          <w:ilvl w:val="0"/>
          <w:numId w:val="13"/>
        </w:numPr>
      </w:pPr>
      <w:r>
        <w:t>Select all States and filings you wish to add to your payment cart. Then look in the bottom right at your Add to Cart button and click on the down arrow. You have the ability to click New Cart (creates new payment cart),</w:t>
      </w:r>
      <w:r w:rsidR="003C3E11">
        <w:t xml:space="preserve"> Pay immediately, or add it to another cart you currently have open. </w:t>
      </w:r>
      <w:r>
        <w:t>When you’re ready to make payment Click “Add to Cart”.</w:t>
      </w:r>
    </w:p>
    <w:p w:rsidR="000470DF" w:rsidRDefault="00F25011">
      <w:r w:rsidRPr="00F25011">
        <w:rPr>
          <w:noProof/>
        </w:rPr>
        <w:lastRenderedPageBreak/>
        <w:drawing>
          <wp:inline distT="0" distB="0" distL="0" distR="0" wp14:anchorId="7196DF0E" wp14:editId="5DDE237F">
            <wp:extent cx="5943600" cy="2243455"/>
            <wp:effectExtent l="190500" t="190500" r="190500" b="1949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243455"/>
                    </a:xfrm>
                    <a:prstGeom prst="rect">
                      <a:avLst/>
                    </a:prstGeom>
                    <a:ln>
                      <a:noFill/>
                    </a:ln>
                    <a:effectLst>
                      <a:outerShdw blurRad="190500" algn="tl" rotWithShape="0">
                        <a:srgbClr val="000000">
                          <a:alpha val="70000"/>
                        </a:srgbClr>
                      </a:outerShdw>
                    </a:effectLst>
                  </pic:spPr>
                </pic:pic>
              </a:graphicData>
            </a:graphic>
          </wp:inline>
        </w:drawing>
      </w:r>
    </w:p>
    <w:p w:rsidR="003C3E11" w:rsidRDefault="003C3E11"/>
    <w:p w:rsidR="003C3E11" w:rsidRDefault="003C3E11" w:rsidP="003C3E11">
      <w:pPr>
        <w:pStyle w:val="ListParagraph"/>
        <w:numPr>
          <w:ilvl w:val="0"/>
          <w:numId w:val="13"/>
        </w:numPr>
      </w:pPr>
      <w:r>
        <w:t>After clicking “Add to Cart” you will be taken to the Payment Cart Details page. Here you can fill out who is paying for this notice and the main contact in the event the regulator or support need to call the filer. When you’re ready to make a payment in the system click “Next”.</w:t>
      </w:r>
    </w:p>
    <w:p w:rsidR="003C3E11" w:rsidRDefault="000C5D4A" w:rsidP="003C3E11">
      <w:r w:rsidRPr="000C5D4A">
        <w:rPr>
          <w:noProof/>
        </w:rPr>
        <w:lastRenderedPageBreak/>
        <w:drawing>
          <wp:inline distT="0" distB="0" distL="0" distR="0" wp14:anchorId="700A4BAF" wp14:editId="5AB6ED26">
            <wp:extent cx="5943600" cy="4331970"/>
            <wp:effectExtent l="190500" t="190500" r="190500" b="1828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4331970"/>
                    </a:xfrm>
                    <a:prstGeom prst="rect">
                      <a:avLst/>
                    </a:prstGeom>
                    <a:ln>
                      <a:noFill/>
                    </a:ln>
                    <a:effectLst>
                      <a:outerShdw blurRad="190500" algn="tl" rotWithShape="0">
                        <a:srgbClr val="000000">
                          <a:alpha val="70000"/>
                        </a:srgbClr>
                      </a:outerShdw>
                    </a:effectLst>
                  </pic:spPr>
                </pic:pic>
              </a:graphicData>
            </a:graphic>
          </wp:inline>
        </w:drawing>
      </w:r>
    </w:p>
    <w:p w:rsidR="003C3E11" w:rsidRDefault="003C3E11" w:rsidP="003C3E11">
      <w:pPr>
        <w:pStyle w:val="ListParagraph"/>
        <w:numPr>
          <w:ilvl w:val="0"/>
          <w:numId w:val="13"/>
        </w:numPr>
      </w:pPr>
      <w:r>
        <w:t>The Confirmation page will have you look over everything you inputted in step 4. If everything is correct you will click “Next”. If something is incorrect click “Back”.</w:t>
      </w:r>
    </w:p>
    <w:p w:rsidR="003C3E11" w:rsidRDefault="000C5D4A" w:rsidP="003C3E11">
      <w:pPr>
        <w:ind w:left="360"/>
      </w:pPr>
      <w:r w:rsidRPr="000C5D4A">
        <w:rPr>
          <w:noProof/>
        </w:rPr>
        <w:lastRenderedPageBreak/>
        <w:drawing>
          <wp:inline distT="0" distB="0" distL="0" distR="0" wp14:anchorId="4E70F9FC" wp14:editId="3415E4F9">
            <wp:extent cx="5943600" cy="3060065"/>
            <wp:effectExtent l="190500" t="190500" r="190500" b="1974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060065"/>
                    </a:xfrm>
                    <a:prstGeom prst="rect">
                      <a:avLst/>
                    </a:prstGeom>
                    <a:ln>
                      <a:noFill/>
                    </a:ln>
                    <a:effectLst>
                      <a:outerShdw blurRad="190500" algn="tl" rotWithShape="0">
                        <a:srgbClr val="000000">
                          <a:alpha val="70000"/>
                        </a:srgbClr>
                      </a:outerShdw>
                    </a:effectLst>
                  </pic:spPr>
                </pic:pic>
              </a:graphicData>
            </a:graphic>
          </wp:inline>
        </w:drawing>
      </w:r>
    </w:p>
    <w:p w:rsidR="003C3E11" w:rsidRDefault="003C3E11" w:rsidP="003C3E11">
      <w:pPr>
        <w:pStyle w:val="ListParagraph"/>
        <w:numPr>
          <w:ilvl w:val="0"/>
          <w:numId w:val="13"/>
        </w:numPr>
      </w:pPr>
      <w:r>
        <w:t>The purpose of the ACH Payment Collection page allows the filer to make payments by ACH. That is a U.S. Account and Routing number that allow for debiting on the checking account. Not all financial institutions all</w:t>
      </w:r>
      <w:r w:rsidR="000C5D4A">
        <w:t>ow</w:t>
      </w:r>
      <w:r>
        <w:t xml:space="preserve"> ACH Payments. You will want to </w:t>
      </w:r>
      <w:r w:rsidR="000C5D4A">
        <w:t xml:space="preserve">verify </w:t>
      </w:r>
      <w:r>
        <w:t>with your bank and accounting department to ensure you’re able to make an ACH payment.</w:t>
      </w:r>
      <w:r w:rsidR="008404F5">
        <w:t xml:space="preserve"> When you’re ready click the check box for “I agree with the below terms” and click “Make Payment”.</w:t>
      </w:r>
    </w:p>
    <w:p w:rsidR="000C5D4A" w:rsidRDefault="000C5D4A" w:rsidP="003C3E11">
      <w:pPr>
        <w:pStyle w:val="ListParagraph"/>
        <w:numPr>
          <w:ilvl w:val="0"/>
          <w:numId w:val="13"/>
        </w:numPr>
      </w:pPr>
      <w:r>
        <w:t xml:space="preserve">If you are using a business account you can proceed to click “Make Payment”. However, if you are using a consumer account you will need to obtain an Authorization code from EFD Support 601-453-1979. </w:t>
      </w:r>
    </w:p>
    <w:p w:rsidR="003C3E11" w:rsidRDefault="000C5D4A" w:rsidP="000C5D4A">
      <w:pPr>
        <w:ind w:left="360"/>
      </w:pPr>
      <w:r w:rsidRPr="000C5D4A">
        <w:rPr>
          <w:noProof/>
        </w:rPr>
        <w:lastRenderedPageBreak/>
        <w:drawing>
          <wp:inline distT="0" distB="0" distL="0" distR="0" wp14:anchorId="6D8B6C85" wp14:editId="740F2C71">
            <wp:extent cx="5943600" cy="2876550"/>
            <wp:effectExtent l="190500" t="190500" r="190500" b="1905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876550"/>
                    </a:xfrm>
                    <a:prstGeom prst="rect">
                      <a:avLst/>
                    </a:prstGeom>
                    <a:ln>
                      <a:noFill/>
                    </a:ln>
                    <a:effectLst>
                      <a:outerShdw blurRad="190500" algn="tl" rotWithShape="0">
                        <a:srgbClr val="000000">
                          <a:alpha val="70000"/>
                        </a:srgbClr>
                      </a:outerShdw>
                    </a:effectLst>
                  </pic:spPr>
                </pic:pic>
              </a:graphicData>
            </a:graphic>
          </wp:inline>
        </w:drawing>
      </w:r>
    </w:p>
    <w:p w:rsidR="000637BE" w:rsidRDefault="000C5D4A" w:rsidP="000637BE">
      <w:pPr>
        <w:pStyle w:val="ListParagraph"/>
        <w:numPr>
          <w:ilvl w:val="0"/>
          <w:numId w:val="13"/>
        </w:numPr>
      </w:pPr>
      <w:r>
        <w:t xml:space="preserve">After clicking “Make Payment” </w:t>
      </w:r>
      <w:r w:rsidR="003C3E11">
        <w:t xml:space="preserve">The </w:t>
      </w:r>
      <w:r>
        <w:t>payment is then scheduled and a receipt is</w:t>
      </w:r>
      <w:r w:rsidR="003C3E11">
        <w:t xml:space="preserve"> sent to the primary email address listed on the account of the filer who made </w:t>
      </w:r>
      <w:r w:rsidR="000637BE">
        <w:t xml:space="preserve">the </w:t>
      </w:r>
      <w:r w:rsidR="003C3E11">
        <w:t>payment</w:t>
      </w:r>
      <w:r w:rsidR="000637BE">
        <w:t>. The receipt is proof of being filed unless there is a deficiency in payment or regulatory action is made against the filing.</w:t>
      </w:r>
    </w:p>
    <w:p w:rsidR="003C3E11" w:rsidRDefault="003C3E11" w:rsidP="003C3E11">
      <w:r w:rsidRPr="003C3E11">
        <w:rPr>
          <w:noProof/>
        </w:rPr>
        <w:lastRenderedPageBreak/>
        <w:drawing>
          <wp:inline distT="0" distB="0" distL="0" distR="0" wp14:anchorId="5B88E4A1" wp14:editId="364C51FC">
            <wp:extent cx="5943600" cy="3092450"/>
            <wp:effectExtent l="190500" t="190500" r="190500" b="1841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092450"/>
                    </a:xfrm>
                    <a:prstGeom prst="rect">
                      <a:avLst/>
                    </a:prstGeom>
                    <a:ln>
                      <a:noFill/>
                    </a:ln>
                    <a:effectLst>
                      <a:outerShdw blurRad="190500" algn="tl" rotWithShape="0">
                        <a:srgbClr val="000000">
                          <a:alpha val="70000"/>
                        </a:srgbClr>
                      </a:outerShdw>
                    </a:effectLst>
                  </pic:spPr>
                </pic:pic>
              </a:graphicData>
            </a:graphic>
          </wp:inline>
        </w:drawing>
      </w:r>
    </w:p>
    <w:p w:rsidR="000637BE" w:rsidRDefault="000637BE" w:rsidP="003C3E11"/>
    <w:p w:rsidR="00C068E8" w:rsidRDefault="009959AE">
      <w:pPr>
        <w:pStyle w:val="Heading1"/>
      </w:pPr>
      <w:bookmarkStart w:id="24" w:name="_Toc108534406"/>
      <w:r>
        <w:t>Questions:</w:t>
      </w:r>
      <w:bookmarkEnd w:id="24"/>
      <w:r>
        <w:t xml:space="preserve">  </w:t>
      </w:r>
    </w:p>
    <w:p w:rsidR="00C068E8" w:rsidRDefault="00C068E8"/>
    <w:p w:rsidR="00C068E8" w:rsidRDefault="009959AE">
      <w:pPr>
        <w:pStyle w:val="HTMLAddress"/>
        <w:spacing w:after="300"/>
      </w:pPr>
      <w:r>
        <w:rPr>
          <w:rFonts w:ascii="Helvetica" w:hAnsi="Helvetica" w:cs="Helvetica"/>
          <w:b/>
          <w:bCs/>
          <w:i w:val="0"/>
          <w:iCs w:val="0"/>
          <w:color w:val="333333"/>
          <w:sz w:val="21"/>
          <w:szCs w:val="21"/>
        </w:rPr>
        <w:t>NASAA EFD Support</w:t>
      </w:r>
      <w:r>
        <w:rPr>
          <w:rFonts w:ascii="Helvetica" w:hAnsi="Helvetica" w:cs="Helvetica"/>
          <w:i w:val="0"/>
          <w:iCs w:val="0"/>
          <w:color w:val="333333"/>
          <w:sz w:val="21"/>
          <w:szCs w:val="21"/>
        </w:rPr>
        <w:br/>
        <w:t>601-453-1979</w:t>
      </w:r>
      <w:r>
        <w:rPr>
          <w:rFonts w:ascii="Helvetica" w:hAnsi="Helvetica" w:cs="Helvetica"/>
          <w:i w:val="0"/>
          <w:iCs w:val="0"/>
          <w:color w:val="333333"/>
          <w:sz w:val="21"/>
          <w:szCs w:val="21"/>
        </w:rPr>
        <w:br/>
      </w:r>
      <w:hyperlink r:id="rId41" w:tgtFrame="_blank" w:history="1">
        <w:r>
          <w:rPr>
            <w:rStyle w:val="Hyperlink"/>
            <w:rFonts w:ascii="Helvetica" w:hAnsi="Helvetica" w:cs="Helvetica"/>
            <w:i w:val="0"/>
            <w:iCs w:val="0"/>
            <w:color w:val="428BCA"/>
            <w:sz w:val="21"/>
            <w:szCs w:val="21"/>
          </w:rPr>
          <w:t>support@efdnasaa.org</w:t>
        </w:r>
      </w:hyperlink>
    </w:p>
    <w:p w:rsidR="00C068E8" w:rsidRDefault="009959AE">
      <w:pPr>
        <w:spacing w:before="100" w:beforeAutospacing="1" w:after="100" w:afterAutospacing="1"/>
      </w:pPr>
      <w:r>
        <w:rPr>
          <w:b/>
          <w:bCs/>
        </w:rPr>
        <w:t>Support Hours</w:t>
      </w:r>
      <w:r>
        <w:br/>
        <w:t>8/9 am EST – 5/6 pm EST</w:t>
      </w:r>
    </w:p>
    <w:p w:rsidR="00C068E8" w:rsidRDefault="009959AE">
      <w:pPr>
        <w:spacing w:before="100" w:beforeAutospacing="1" w:after="100" w:afterAutospacing="1"/>
      </w:pPr>
      <w:r>
        <w:rPr>
          <w:i/>
          <w:iCs/>
        </w:rPr>
        <w:t>Excluding National Holidays</w:t>
      </w:r>
    </w:p>
    <w:p w:rsidR="00C068E8" w:rsidRDefault="00C068E8"/>
    <w:sectPr w:rsidR="00C068E8">
      <w:headerReference w:type="default" r:id="rId42"/>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014D" w:rsidRDefault="009F014D">
      <w:pPr>
        <w:spacing w:after="0" w:line="240" w:lineRule="auto"/>
      </w:pPr>
      <w:r>
        <w:separator/>
      </w:r>
    </w:p>
  </w:endnote>
  <w:endnote w:type="continuationSeparator" w:id="0">
    <w:p w:rsidR="009F014D" w:rsidRDefault="009F0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8E8" w:rsidRDefault="009959AE">
    <w:pPr>
      <w:pStyle w:val="Header"/>
      <w:jc w:val="right"/>
      <w:rPr>
        <w:noProof/>
      </w:rPr>
    </w:pPr>
    <w:r>
      <w:t>Electron</w:t>
    </w:r>
    <w:r w:rsidR="002323F0">
      <w:t>ic Filing Depository © 2014-2022</w:t>
    </w:r>
    <w:r>
      <w:tab/>
    </w:r>
    <w:r>
      <w:tab/>
      <w:t xml:space="preserve">Page </w:t>
    </w:r>
    <w:sdt>
      <w:sdtPr>
        <w:id w:val="189615940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2323F0">
          <w:rPr>
            <w:noProof/>
          </w:rPr>
          <w:t>4</w:t>
        </w:r>
        <w:r>
          <w:rPr>
            <w:noProof/>
          </w:rPr>
          <w:fldChar w:fldCharType="end"/>
        </w:r>
      </w:sdtContent>
    </w:sdt>
  </w:p>
  <w:p w:rsidR="00C068E8" w:rsidRDefault="009959AE">
    <w:pPr>
      <w:pStyle w:val="Footer"/>
    </w:pPr>
    <w:r>
      <w:t xml:space="preserve">North American Securities Administrator Association, </w:t>
    </w:r>
    <w:proofErr w:type="spellStart"/>
    <w:r>
      <w:t>Inc</w:t>
    </w:r>
    <w:proofErr w:type="spellEnd"/>
    <w:r>
      <w:t xml:space="preserve"> (NASAA) </w:t>
    </w:r>
    <w:r>
      <w:br/>
      <w:t>Software Consulting Services, LLC (SCS)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014D" w:rsidRDefault="009F014D">
      <w:pPr>
        <w:spacing w:after="0" w:line="240" w:lineRule="auto"/>
      </w:pPr>
      <w:r>
        <w:separator/>
      </w:r>
    </w:p>
  </w:footnote>
  <w:footnote w:type="continuationSeparator" w:id="0">
    <w:p w:rsidR="009F014D" w:rsidRDefault="009F01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8E8" w:rsidRDefault="009959AE">
    <w:pPr>
      <w:pStyle w:val="Title"/>
      <w:rPr>
        <w:sz w:val="36"/>
      </w:rPr>
    </w:pPr>
    <w:r>
      <w:rPr>
        <w:sz w:val="36"/>
      </w:rPr>
      <w:t xml:space="preserve">North American Securities Administrators Association, Inc. </w:t>
    </w:r>
  </w:p>
  <w:p w:rsidR="00C068E8" w:rsidRDefault="009959AE">
    <w:pPr>
      <w:pStyle w:val="Subtitle"/>
    </w:pPr>
    <w:r>
      <w:t xml:space="preserve">Electronic Filing Depository (EFD – </w:t>
    </w:r>
    <w:hyperlink r:id="rId1" w:history="1">
      <w:r>
        <w:rPr>
          <w:rStyle w:val="Hyperlink"/>
        </w:rPr>
        <w:t>www.efdnasaa.org</w:t>
      </w:r>
    </w:hyperlink>
    <w:r>
      <w:t xml:space="preserve">) </w:t>
    </w:r>
  </w:p>
  <w:p w:rsidR="002323F0" w:rsidRPr="002323F0" w:rsidRDefault="002323F0" w:rsidP="002323F0">
    <w:pPr>
      <w:pStyle w:val="Title"/>
      <w:rPr>
        <w:rFonts w:asciiTheme="minorHAnsi" w:eastAsiaTheme="minorEastAsia" w:hAnsiTheme="minorHAnsi" w:cstheme="minorBidi"/>
        <w:color w:val="5A5A5A" w:themeColor="text1" w:themeTint="A5"/>
        <w:spacing w:val="15"/>
        <w:kern w:val="0"/>
        <w:sz w:val="22"/>
        <w:szCs w:val="22"/>
      </w:rPr>
    </w:pPr>
    <w:r w:rsidRPr="002323F0">
      <w:rPr>
        <w:rFonts w:asciiTheme="minorHAnsi" w:eastAsiaTheme="minorEastAsia" w:hAnsiTheme="minorHAnsi" w:cstheme="minorBidi"/>
        <w:color w:val="5A5A5A" w:themeColor="text1" w:themeTint="A5"/>
        <w:spacing w:val="15"/>
        <w:kern w:val="0"/>
        <w:sz w:val="22"/>
        <w:szCs w:val="22"/>
      </w:rPr>
      <w:t>EFD FORM NF UIT Walkthrough</w:t>
    </w:r>
  </w:p>
  <w:p w:rsidR="002323F0" w:rsidRPr="002323F0" w:rsidRDefault="002323F0" w:rsidP="002323F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B1BAD"/>
    <w:multiLevelType w:val="hybridMultilevel"/>
    <w:tmpl w:val="C382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A2FD7"/>
    <w:multiLevelType w:val="hybridMultilevel"/>
    <w:tmpl w:val="8DD21C4C"/>
    <w:lvl w:ilvl="0" w:tplc="0A2810C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36A39"/>
    <w:multiLevelType w:val="hybridMultilevel"/>
    <w:tmpl w:val="B28A0C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0A4233"/>
    <w:multiLevelType w:val="hybridMultilevel"/>
    <w:tmpl w:val="C2E42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5C6F4A"/>
    <w:multiLevelType w:val="hybridMultilevel"/>
    <w:tmpl w:val="501EE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9D48CF"/>
    <w:multiLevelType w:val="hybridMultilevel"/>
    <w:tmpl w:val="C694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7B28D7"/>
    <w:multiLevelType w:val="multilevel"/>
    <w:tmpl w:val="F79A8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203537"/>
    <w:multiLevelType w:val="hybridMultilevel"/>
    <w:tmpl w:val="FE325E74"/>
    <w:lvl w:ilvl="0" w:tplc="209EAE5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F57A2D"/>
    <w:multiLevelType w:val="hybridMultilevel"/>
    <w:tmpl w:val="B9163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17167A"/>
    <w:multiLevelType w:val="hybridMultilevel"/>
    <w:tmpl w:val="F6525F6A"/>
    <w:lvl w:ilvl="0" w:tplc="6E24F07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7B0B66"/>
    <w:multiLevelType w:val="multilevel"/>
    <w:tmpl w:val="DE748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193B92"/>
    <w:multiLevelType w:val="hybridMultilevel"/>
    <w:tmpl w:val="1ACC5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7C0879"/>
    <w:multiLevelType w:val="hybridMultilevel"/>
    <w:tmpl w:val="7C10D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D92E75"/>
    <w:multiLevelType w:val="hybridMultilevel"/>
    <w:tmpl w:val="D16A5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0"/>
  </w:num>
  <w:num w:numId="4">
    <w:abstractNumId w:val="12"/>
  </w:num>
  <w:num w:numId="5">
    <w:abstractNumId w:val="13"/>
  </w:num>
  <w:num w:numId="6">
    <w:abstractNumId w:val="5"/>
  </w:num>
  <w:num w:numId="7">
    <w:abstractNumId w:val="1"/>
  </w:num>
  <w:num w:numId="8">
    <w:abstractNumId w:val="7"/>
  </w:num>
  <w:num w:numId="9">
    <w:abstractNumId w:val="4"/>
  </w:num>
  <w:num w:numId="10">
    <w:abstractNumId w:val="8"/>
  </w:num>
  <w:num w:numId="11">
    <w:abstractNumId w:val="2"/>
  </w:num>
  <w:num w:numId="12">
    <w:abstractNumId w:val="11"/>
  </w:num>
  <w:num w:numId="13">
    <w:abstractNumId w:val="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8E8"/>
    <w:rsid w:val="000470DF"/>
    <w:rsid w:val="000637BE"/>
    <w:rsid w:val="000C5D4A"/>
    <w:rsid w:val="00172A0E"/>
    <w:rsid w:val="002323F0"/>
    <w:rsid w:val="002F4CDB"/>
    <w:rsid w:val="003C3E11"/>
    <w:rsid w:val="00562D96"/>
    <w:rsid w:val="00572AEF"/>
    <w:rsid w:val="00603844"/>
    <w:rsid w:val="0063533E"/>
    <w:rsid w:val="00665A74"/>
    <w:rsid w:val="006776DF"/>
    <w:rsid w:val="00787371"/>
    <w:rsid w:val="00812105"/>
    <w:rsid w:val="008404F5"/>
    <w:rsid w:val="008709EA"/>
    <w:rsid w:val="00927200"/>
    <w:rsid w:val="009328FF"/>
    <w:rsid w:val="009959AE"/>
    <w:rsid w:val="009F014D"/>
    <w:rsid w:val="00A27624"/>
    <w:rsid w:val="00BA3AB7"/>
    <w:rsid w:val="00C068E8"/>
    <w:rsid w:val="00F25011"/>
    <w:rsid w:val="00FC4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8765906"/>
  <w15:chartTrackingRefBased/>
  <w15:docId w15:val="{AA35C8AE-1629-4C37-A206-BD97F7DE4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unhideWhenUsed/>
    <w:qFormat/>
    <w:pPr>
      <w:outlineLvl w:val="9"/>
    </w:pPr>
  </w:style>
  <w:style w:type="paragraph" w:styleId="TOC1">
    <w:name w:val="toc 1"/>
    <w:basedOn w:val="Normal"/>
    <w:next w:val="Normal"/>
    <w:autoRedefine/>
    <w:uiPriority w:val="39"/>
    <w:unhideWhenUsed/>
    <w:pPr>
      <w:spacing w:after="100"/>
    </w:p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paragraph" w:styleId="HTMLAddress">
    <w:name w:val="HTML Address"/>
    <w:basedOn w:val="Normal"/>
    <w:link w:val="HTMLAddressChar"/>
    <w:uiPriority w:val="99"/>
    <w:semiHidden/>
    <w:unhideWhenUsed/>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Pr>
      <w:rFonts w:ascii="Times New Roman" w:eastAsia="Times New Roman" w:hAnsi="Times New Roman" w:cs="Times New Roman"/>
      <w:i/>
      <w:iCs/>
      <w:sz w:val="24"/>
      <w:szCs w:val="24"/>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456796">
      <w:bodyDiv w:val="1"/>
      <w:marLeft w:val="0"/>
      <w:marRight w:val="0"/>
      <w:marTop w:val="0"/>
      <w:marBottom w:val="0"/>
      <w:divBdr>
        <w:top w:val="none" w:sz="0" w:space="0" w:color="auto"/>
        <w:left w:val="none" w:sz="0" w:space="0" w:color="auto"/>
        <w:bottom w:val="none" w:sz="0" w:space="0" w:color="auto"/>
        <w:right w:val="none" w:sz="0" w:space="0" w:color="auto"/>
      </w:divBdr>
    </w:div>
    <w:div w:id="1272393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FDNASAA.org"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www.efdnasaa.org/FAQ/answer?faq=30"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s://mail.google.com/mail/?view=cm&amp;fs=1&amp;tf=1&amp;to=support@efdnasaa.org&amp;su=EFD%20Support%20Reque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fdnasaa.or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hyperlink" Target="http://www.EFDNASA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20C825-B3FB-46DF-9A70-37C43973A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28</Pages>
  <Words>1752</Words>
  <Characters>9988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Coy Gauthier</dc:creator>
  <cp:keywords/>
  <dc:description/>
  <cp:lastModifiedBy>Zachariah Williams</cp:lastModifiedBy>
  <cp:revision>3</cp:revision>
  <cp:lastPrinted>2015-04-07T14:13:00Z</cp:lastPrinted>
  <dcterms:created xsi:type="dcterms:W3CDTF">2022-05-18T20:05:00Z</dcterms:created>
  <dcterms:modified xsi:type="dcterms:W3CDTF">2022-07-12T21:06:00Z</dcterms:modified>
</cp:coreProperties>
</file>